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63F" w:rsidRPr="00914A36" w:rsidRDefault="00F6263F" w:rsidP="00C70407">
      <w:pPr>
        <w:spacing w:after="0" w:line="240" w:lineRule="auto"/>
        <w:jc w:val="center"/>
        <w:rPr>
          <w:rFonts w:ascii="Times New Roman" w:eastAsia="Times New Roman" w:hAnsi="Times New Roman" w:cs="Times New Roman"/>
          <w:sz w:val="16"/>
          <w:szCs w:val="16"/>
          <w:lang w:eastAsia="is-IS"/>
        </w:rPr>
      </w:pPr>
      <w:bookmarkStart w:id="0" w:name="_GoBack"/>
      <w:bookmarkEnd w:id="0"/>
    </w:p>
    <w:p w:rsidR="00C70407" w:rsidRPr="00914A36" w:rsidRDefault="00C70407" w:rsidP="00C70407">
      <w:pPr>
        <w:spacing w:after="0" w:line="240" w:lineRule="auto"/>
        <w:rPr>
          <w:rFonts w:ascii="Times New Roman" w:eastAsia="Times New Roman" w:hAnsi="Times New Roman" w:cs="Times New Roman"/>
          <w:sz w:val="16"/>
          <w:szCs w:val="16"/>
          <w:lang w:eastAsia="is-IS"/>
        </w:rPr>
      </w:pPr>
      <w:r w:rsidRPr="00914A36">
        <w:rPr>
          <w:rFonts w:ascii="Times New Roman" w:eastAsia="Times New Roman" w:hAnsi="Times New Roman" w:cs="Times New Roman"/>
          <w:sz w:val="16"/>
          <w:szCs w:val="16"/>
          <w:lang w:eastAsia="is-IS"/>
        </w:rPr>
        <w:t>UMH16090091</w:t>
      </w:r>
    </w:p>
    <w:p w:rsidR="00C70407" w:rsidRPr="00914A36" w:rsidRDefault="00C70407" w:rsidP="00C70407">
      <w:pPr>
        <w:spacing w:after="0" w:line="240" w:lineRule="auto"/>
        <w:jc w:val="center"/>
        <w:rPr>
          <w:rFonts w:ascii="Times New Roman" w:eastAsia="Times New Roman" w:hAnsi="Times New Roman" w:cs="Times New Roman"/>
          <w:sz w:val="21"/>
          <w:szCs w:val="21"/>
          <w:lang w:eastAsia="is-IS"/>
        </w:rPr>
      </w:pPr>
    </w:p>
    <w:p w:rsidR="00C70407" w:rsidRPr="00914A36" w:rsidRDefault="00B071B5"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DRÖG</w:t>
      </w:r>
    </w:p>
    <w:p w:rsidR="00C70407" w:rsidRPr="00914A36" w:rsidRDefault="00C70407" w:rsidP="00C70407">
      <w:pPr>
        <w:spacing w:after="0" w:line="240" w:lineRule="auto"/>
        <w:jc w:val="center"/>
        <w:rPr>
          <w:rFonts w:ascii="Times New Roman" w:eastAsia="Times New Roman" w:hAnsi="Times New Roman" w:cs="Times New Roman"/>
          <w:sz w:val="21"/>
          <w:szCs w:val="21"/>
          <w:lang w:eastAsia="is-IS"/>
        </w:rPr>
      </w:pPr>
    </w:p>
    <w:p w:rsidR="00C70407" w:rsidRPr="00914A36" w:rsidRDefault="00C70407"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Reglugerð</w:t>
      </w:r>
    </w:p>
    <w:p w:rsidR="00C70407" w:rsidRPr="00914A36" w:rsidRDefault="00C70407"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um umhverfismerki</w:t>
      </w:r>
    </w:p>
    <w:p w:rsidR="00C70407" w:rsidRPr="00914A36" w:rsidRDefault="00C70407" w:rsidP="00C70407">
      <w:pPr>
        <w:spacing w:after="0" w:line="240" w:lineRule="auto"/>
        <w:jc w:val="center"/>
        <w:rPr>
          <w:rFonts w:ascii="Times New Roman" w:eastAsia="Times New Roman" w:hAnsi="Times New Roman" w:cs="Times New Roman"/>
          <w:sz w:val="21"/>
          <w:szCs w:val="21"/>
          <w:lang w:eastAsia="is-IS"/>
        </w:rPr>
      </w:pPr>
    </w:p>
    <w:p w:rsidR="00F265EE" w:rsidRPr="00914A36" w:rsidRDefault="00F265EE" w:rsidP="00C70407">
      <w:pPr>
        <w:spacing w:after="0" w:line="240" w:lineRule="auto"/>
        <w:jc w:val="center"/>
        <w:rPr>
          <w:rFonts w:ascii="Times New Roman" w:eastAsia="Times New Roman" w:hAnsi="Times New Roman" w:cs="Times New Roman"/>
          <w:sz w:val="21"/>
          <w:szCs w:val="21"/>
          <w:lang w:eastAsia="is-IS"/>
        </w:rPr>
      </w:pPr>
    </w:p>
    <w:p w:rsidR="00F6263F" w:rsidRPr="00914A36" w:rsidRDefault="00F6263F"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1. KAFLI</w:t>
      </w:r>
    </w:p>
    <w:p w:rsidR="00F6263F" w:rsidRPr="00914A36" w:rsidRDefault="00F6263F"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b/>
          <w:bCs/>
          <w:sz w:val="21"/>
          <w:szCs w:val="21"/>
          <w:lang w:eastAsia="is-IS"/>
        </w:rPr>
        <w:t>Markmið, gildissvið o.fl.</w:t>
      </w:r>
    </w:p>
    <w:p w:rsidR="00F6263F" w:rsidRPr="00914A36" w:rsidRDefault="00F6263F"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1. gr.</w:t>
      </w:r>
    </w:p>
    <w:p w:rsidR="003361C2" w:rsidRPr="00914A36" w:rsidRDefault="003361C2" w:rsidP="003361C2">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bCs/>
          <w:i/>
          <w:sz w:val="21"/>
          <w:szCs w:val="21"/>
          <w:lang w:eastAsia="is-IS"/>
        </w:rPr>
        <w:t>Markmið.</w:t>
      </w:r>
    </w:p>
    <w:p w:rsidR="00F6263F"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Markmið reglugerðar þessarar er að stuðla að því að ná markmiðum sjálfbærrar þróunar með því að efla hönnun, framleiðslu, markaðssetningu og notkun á þjónustu og vörum sem eru umhverfisvænar. Litið er til líftíma vörun</w:t>
      </w:r>
      <w:r w:rsidR="00C70407" w:rsidRPr="00914A36">
        <w:rPr>
          <w:rFonts w:ascii="Times New Roman" w:eastAsia="Times New Roman" w:hAnsi="Times New Roman" w:cs="Times New Roman"/>
          <w:sz w:val="21"/>
          <w:szCs w:val="21"/>
          <w:lang w:eastAsia="is-IS"/>
        </w:rPr>
        <w:t>nar í þessu sambandi. Umhverfis</w:t>
      </w:r>
      <w:r w:rsidRPr="00914A36">
        <w:rPr>
          <w:rFonts w:ascii="Times New Roman" w:eastAsia="Times New Roman" w:hAnsi="Times New Roman" w:cs="Times New Roman"/>
          <w:sz w:val="21"/>
          <w:szCs w:val="21"/>
          <w:lang w:eastAsia="is-IS"/>
        </w:rPr>
        <w:t>merkingum er ætlað að auðvelda val neyten</w:t>
      </w:r>
      <w:r w:rsidR="00C70407" w:rsidRPr="00914A36">
        <w:rPr>
          <w:rFonts w:ascii="Times New Roman" w:eastAsia="Times New Roman" w:hAnsi="Times New Roman" w:cs="Times New Roman"/>
          <w:sz w:val="21"/>
          <w:szCs w:val="21"/>
          <w:lang w:eastAsia="is-IS"/>
        </w:rPr>
        <w:t>da og innkaupaaðila á umhverfis</w:t>
      </w:r>
      <w:r w:rsidRPr="00914A36">
        <w:rPr>
          <w:rFonts w:ascii="Times New Roman" w:eastAsia="Times New Roman" w:hAnsi="Times New Roman" w:cs="Times New Roman"/>
          <w:sz w:val="21"/>
          <w:szCs w:val="21"/>
          <w:lang w:eastAsia="is-IS"/>
        </w:rPr>
        <w:t>vænni vöru og þjónustu. Jafnframt er framleiðendum og þjónustuaðilum gert auðveldara að framleiða og markaðssetja umhverfisvæna vöru og þjónustu.</w:t>
      </w:r>
    </w:p>
    <w:p w:rsidR="00C70407" w:rsidRPr="00914A36" w:rsidRDefault="00C70407" w:rsidP="00C70407">
      <w:pPr>
        <w:spacing w:after="0" w:line="240" w:lineRule="auto"/>
        <w:jc w:val="both"/>
        <w:rPr>
          <w:rFonts w:ascii="Times New Roman" w:eastAsia="Times New Roman" w:hAnsi="Times New Roman" w:cs="Times New Roman"/>
          <w:sz w:val="21"/>
          <w:szCs w:val="21"/>
          <w:lang w:eastAsia="is-IS"/>
        </w:rPr>
      </w:pPr>
    </w:p>
    <w:p w:rsidR="00F6263F" w:rsidRPr="00914A36" w:rsidRDefault="00F6263F"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2. gr.</w:t>
      </w:r>
    </w:p>
    <w:p w:rsidR="003361C2" w:rsidRPr="00914A36" w:rsidRDefault="003361C2" w:rsidP="003361C2">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i/>
          <w:iCs/>
          <w:sz w:val="21"/>
          <w:szCs w:val="21"/>
          <w:lang w:eastAsia="is-IS"/>
        </w:rPr>
        <w:t>Gildissvið.</w:t>
      </w:r>
    </w:p>
    <w:p w:rsidR="00F6263F"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Reglugerð þessi gildir um norræna umhverfismerkið, Svaninn</w:t>
      </w:r>
      <w:r w:rsidR="00856AFE" w:rsidRPr="00914A36">
        <w:rPr>
          <w:rFonts w:ascii="Times New Roman" w:eastAsia="Times New Roman" w:hAnsi="Times New Roman" w:cs="Times New Roman"/>
          <w:sz w:val="21"/>
          <w:szCs w:val="21"/>
          <w:lang w:eastAsia="is-IS"/>
        </w:rPr>
        <w:t>,</w:t>
      </w:r>
      <w:r w:rsidRPr="00914A36">
        <w:rPr>
          <w:rFonts w:ascii="Times New Roman" w:eastAsia="Times New Roman" w:hAnsi="Times New Roman" w:cs="Times New Roman"/>
          <w:sz w:val="21"/>
          <w:szCs w:val="21"/>
          <w:lang w:eastAsia="is-IS"/>
        </w:rPr>
        <w:t xml:space="preserve"> og umhverfismerki Evrópu</w:t>
      </w:r>
      <w:r w:rsidRPr="00914A36">
        <w:rPr>
          <w:rFonts w:ascii="Times New Roman" w:eastAsia="Times New Roman" w:hAnsi="Times New Roman" w:cs="Times New Roman"/>
          <w:sz w:val="21"/>
          <w:szCs w:val="21"/>
          <w:lang w:eastAsia="is-IS"/>
        </w:rPr>
        <w:softHyphen/>
      </w:r>
      <w:r w:rsidR="00B16762" w:rsidRPr="00914A36">
        <w:rPr>
          <w:rFonts w:ascii="Times New Roman" w:eastAsia="Times New Roman" w:hAnsi="Times New Roman" w:cs="Times New Roman"/>
          <w:sz w:val="21"/>
          <w:szCs w:val="21"/>
          <w:lang w:eastAsia="is-IS"/>
        </w:rPr>
        <w:t>sambandsins</w:t>
      </w:r>
      <w:r w:rsidRPr="00914A36">
        <w:rPr>
          <w:rFonts w:ascii="Times New Roman" w:eastAsia="Times New Roman" w:hAnsi="Times New Roman" w:cs="Times New Roman"/>
          <w:sz w:val="21"/>
          <w:szCs w:val="21"/>
          <w:lang w:eastAsia="is-IS"/>
        </w:rPr>
        <w:t>, Blómið. Hún gildir um skilyrði f</w:t>
      </w:r>
      <w:r w:rsidR="00C70407" w:rsidRPr="00914A36">
        <w:rPr>
          <w:rFonts w:ascii="Times New Roman" w:eastAsia="Times New Roman" w:hAnsi="Times New Roman" w:cs="Times New Roman"/>
          <w:sz w:val="21"/>
          <w:szCs w:val="21"/>
          <w:lang w:eastAsia="is-IS"/>
        </w:rPr>
        <w:t>yrir veitingu þessara umhverfis</w:t>
      </w:r>
      <w:r w:rsidRPr="00914A36">
        <w:rPr>
          <w:rFonts w:ascii="Times New Roman" w:eastAsia="Times New Roman" w:hAnsi="Times New Roman" w:cs="Times New Roman"/>
          <w:sz w:val="21"/>
          <w:szCs w:val="21"/>
          <w:lang w:eastAsia="is-IS"/>
        </w:rPr>
        <w:t>merkja fyrir vörur og þjónustu.</w:t>
      </w:r>
    </w:p>
    <w:p w:rsidR="00F6263F"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Reglugerðin gildir ekki um umhverfismerkingar fyrir matvæli, drykki eða lyf.</w:t>
      </w:r>
    </w:p>
    <w:p w:rsidR="00F6263F"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Umhverfismerki þessi eru valfrjáls og veitt til þeirra sem óska eftir því og uppfyllt hafa allar kröfur viðkomandi merkis.</w:t>
      </w:r>
    </w:p>
    <w:p w:rsidR="00C70407" w:rsidRPr="00914A36" w:rsidRDefault="00C70407" w:rsidP="00C70407">
      <w:pPr>
        <w:spacing w:after="0" w:line="240" w:lineRule="auto"/>
        <w:jc w:val="both"/>
        <w:rPr>
          <w:rFonts w:ascii="Times New Roman" w:eastAsia="Times New Roman" w:hAnsi="Times New Roman" w:cs="Times New Roman"/>
          <w:sz w:val="21"/>
          <w:szCs w:val="21"/>
          <w:lang w:eastAsia="is-IS"/>
        </w:rPr>
      </w:pPr>
    </w:p>
    <w:p w:rsidR="00F6263F" w:rsidRPr="00914A36" w:rsidRDefault="00F6263F"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3. gr.</w:t>
      </w:r>
    </w:p>
    <w:p w:rsidR="003361C2" w:rsidRPr="00914A36" w:rsidRDefault="003361C2" w:rsidP="003361C2">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i/>
          <w:iCs/>
          <w:sz w:val="21"/>
          <w:szCs w:val="21"/>
          <w:lang w:eastAsia="is-IS"/>
        </w:rPr>
        <w:t>Skilgreiningar.</w:t>
      </w:r>
    </w:p>
    <w:p w:rsidR="00F6263F"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Í reglugerðinni merkja orð og orðasambönd eftirfarandi:</w:t>
      </w:r>
    </w:p>
    <w:p w:rsidR="00F6263F" w:rsidRPr="00127A9F" w:rsidRDefault="00F6263F" w:rsidP="00127A9F">
      <w:pPr>
        <w:pStyle w:val="ListParagraph"/>
        <w:numPr>
          <w:ilvl w:val="0"/>
          <w:numId w:val="12"/>
        </w:numPr>
        <w:spacing w:after="0" w:line="240" w:lineRule="auto"/>
        <w:jc w:val="both"/>
        <w:rPr>
          <w:rFonts w:ascii="Times New Roman" w:eastAsia="Times New Roman" w:hAnsi="Times New Roman" w:cs="Times New Roman"/>
          <w:sz w:val="21"/>
          <w:szCs w:val="21"/>
          <w:lang w:eastAsia="is-IS"/>
        </w:rPr>
      </w:pPr>
      <w:r w:rsidRPr="00127A9F">
        <w:rPr>
          <w:rFonts w:ascii="Times New Roman" w:eastAsia="Times New Roman" w:hAnsi="Times New Roman" w:cs="Times New Roman"/>
          <w:i/>
          <w:iCs/>
          <w:sz w:val="21"/>
          <w:szCs w:val="21"/>
          <w:lang w:eastAsia="is-IS"/>
        </w:rPr>
        <w:t>Framleiðsluflokkur;</w:t>
      </w:r>
      <w:r w:rsidRPr="00127A9F">
        <w:rPr>
          <w:rFonts w:ascii="Times New Roman" w:eastAsia="Times New Roman" w:hAnsi="Times New Roman" w:cs="Times New Roman"/>
          <w:sz w:val="21"/>
          <w:szCs w:val="21"/>
          <w:lang w:eastAsia="is-IS"/>
        </w:rPr>
        <w:t xml:space="preserve"> (vöruflokkur) vörur eða þjónusta sem þjónar svipuðum tilgangi og má nota á sambærilegan hátt.</w:t>
      </w:r>
    </w:p>
    <w:p w:rsidR="00F6263F" w:rsidRPr="00127A9F" w:rsidRDefault="00C70407" w:rsidP="00127A9F">
      <w:pPr>
        <w:pStyle w:val="ListParagraph"/>
        <w:numPr>
          <w:ilvl w:val="0"/>
          <w:numId w:val="12"/>
        </w:numPr>
        <w:spacing w:after="0" w:line="240" w:lineRule="auto"/>
        <w:jc w:val="both"/>
        <w:rPr>
          <w:rFonts w:ascii="Times New Roman" w:eastAsia="Times New Roman" w:hAnsi="Times New Roman" w:cs="Times New Roman"/>
          <w:sz w:val="21"/>
          <w:szCs w:val="21"/>
          <w:lang w:eastAsia="is-IS"/>
        </w:rPr>
      </w:pPr>
      <w:r w:rsidRPr="00127A9F">
        <w:rPr>
          <w:rFonts w:ascii="Times New Roman" w:eastAsia="Times New Roman" w:hAnsi="Times New Roman" w:cs="Times New Roman"/>
          <w:i/>
          <w:iCs/>
          <w:sz w:val="21"/>
          <w:szCs w:val="21"/>
          <w:lang w:eastAsia="is-IS"/>
        </w:rPr>
        <w:t>Lífsferill vöru</w:t>
      </w:r>
      <w:r w:rsidR="0091227C" w:rsidRPr="00127A9F">
        <w:rPr>
          <w:rFonts w:ascii="Times New Roman" w:eastAsia="Times New Roman" w:hAnsi="Times New Roman" w:cs="Times New Roman"/>
          <w:i/>
          <w:iCs/>
          <w:sz w:val="21"/>
          <w:szCs w:val="21"/>
          <w:lang w:eastAsia="is-IS"/>
        </w:rPr>
        <w:t xml:space="preserve"> er</w:t>
      </w:r>
      <w:r w:rsidR="00F6263F" w:rsidRPr="00127A9F">
        <w:rPr>
          <w:rFonts w:ascii="Times New Roman" w:eastAsia="Times New Roman" w:hAnsi="Times New Roman" w:cs="Times New Roman"/>
          <w:sz w:val="21"/>
          <w:szCs w:val="21"/>
          <w:lang w:eastAsia="is-IS"/>
        </w:rPr>
        <w:t xml:space="preserve"> ferill vörunnar </w:t>
      </w:r>
      <w:r w:rsidRPr="00127A9F">
        <w:rPr>
          <w:rFonts w:ascii="Times New Roman" w:eastAsia="Times New Roman" w:hAnsi="Times New Roman" w:cs="Times New Roman"/>
          <w:sz w:val="21"/>
          <w:szCs w:val="21"/>
          <w:lang w:eastAsia="is-IS"/>
        </w:rPr>
        <w:t>„</w:t>
      </w:r>
      <w:r w:rsidR="00F6263F" w:rsidRPr="00127A9F">
        <w:rPr>
          <w:rFonts w:ascii="Times New Roman" w:eastAsia="Times New Roman" w:hAnsi="Times New Roman" w:cs="Times New Roman"/>
          <w:sz w:val="21"/>
          <w:szCs w:val="21"/>
          <w:lang w:eastAsia="is-IS"/>
        </w:rPr>
        <w:t>frá vöggu</w:t>
      </w:r>
      <w:r w:rsidRPr="00127A9F">
        <w:rPr>
          <w:rFonts w:ascii="Times New Roman" w:eastAsia="Times New Roman" w:hAnsi="Times New Roman" w:cs="Times New Roman"/>
          <w:sz w:val="21"/>
          <w:szCs w:val="21"/>
          <w:lang w:eastAsia="is-IS"/>
        </w:rPr>
        <w:t xml:space="preserve"> til grafar“</w:t>
      </w:r>
      <w:r w:rsidR="00F6263F" w:rsidRPr="00127A9F">
        <w:rPr>
          <w:rFonts w:ascii="Times New Roman" w:eastAsia="Times New Roman" w:hAnsi="Times New Roman" w:cs="Times New Roman"/>
          <w:sz w:val="21"/>
          <w:szCs w:val="21"/>
          <w:lang w:eastAsia="is-IS"/>
        </w:rPr>
        <w:t>, þ.e. hráefnisval, hönnun, framleiðsla, dreifing og notkun hennar sem og endurnýting og förgun.</w:t>
      </w:r>
    </w:p>
    <w:p w:rsidR="00737558" w:rsidRPr="00127A9F" w:rsidRDefault="00737558" w:rsidP="00127A9F">
      <w:pPr>
        <w:pStyle w:val="ListParagraph"/>
        <w:numPr>
          <w:ilvl w:val="0"/>
          <w:numId w:val="12"/>
        </w:numPr>
        <w:spacing w:after="0" w:line="240" w:lineRule="auto"/>
        <w:jc w:val="both"/>
        <w:rPr>
          <w:rFonts w:ascii="Times New Roman" w:hAnsi="Times New Roman" w:cs="Times New Roman"/>
          <w:sz w:val="21"/>
          <w:szCs w:val="21"/>
        </w:rPr>
      </w:pPr>
      <w:r w:rsidRPr="00127A9F">
        <w:rPr>
          <w:rFonts w:ascii="Times New Roman" w:hAnsi="Times New Roman" w:cs="Times New Roman"/>
          <w:i/>
          <w:iCs/>
          <w:sz w:val="21"/>
          <w:szCs w:val="21"/>
        </w:rPr>
        <w:t>Umhverfismerki</w:t>
      </w:r>
      <w:r w:rsidRPr="00127A9F">
        <w:rPr>
          <w:rFonts w:ascii="Times New Roman" w:hAnsi="Times New Roman" w:cs="Times New Roman"/>
          <w:sz w:val="21"/>
          <w:szCs w:val="21"/>
        </w:rPr>
        <w:t xml:space="preserve"> eru norræna umhverfismerkið Svanurinn, sem er opinbert norrænt umhverfismerki, og umhverfismerki Evrópu</w:t>
      </w:r>
      <w:r w:rsidR="00B16762" w:rsidRPr="00127A9F">
        <w:rPr>
          <w:rFonts w:ascii="Times New Roman" w:hAnsi="Times New Roman" w:cs="Times New Roman"/>
          <w:sz w:val="21"/>
          <w:szCs w:val="21"/>
        </w:rPr>
        <w:t>sambandsins</w:t>
      </w:r>
      <w:r w:rsidRPr="00127A9F">
        <w:rPr>
          <w:rFonts w:ascii="Times New Roman" w:hAnsi="Times New Roman" w:cs="Times New Roman"/>
          <w:sz w:val="21"/>
          <w:szCs w:val="21"/>
        </w:rPr>
        <w:t xml:space="preserve"> (ESB), Blómið, sem er opinbert umhverfismerki á Evrópska efnahagssvæðinu.</w:t>
      </w:r>
    </w:p>
    <w:p w:rsidR="00F6263F" w:rsidRPr="00127A9F" w:rsidRDefault="00F6263F" w:rsidP="00127A9F">
      <w:pPr>
        <w:pStyle w:val="ListParagraph"/>
        <w:numPr>
          <w:ilvl w:val="0"/>
          <w:numId w:val="12"/>
        </w:numPr>
        <w:spacing w:after="0" w:line="240" w:lineRule="auto"/>
        <w:jc w:val="both"/>
        <w:rPr>
          <w:rFonts w:ascii="Times New Roman" w:eastAsia="Times New Roman" w:hAnsi="Times New Roman" w:cs="Times New Roman"/>
          <w:sz w:val="21"/>
          <w:szCs w:val="21"/>
          <w:lang w:eastAsia="is-IS"/>
        </w:rPr>
      </w:pPr>
      <w:r w:rsidRPr="00127A9F">
        <w:rPr>
          <w:rFonts w:ascii="Times New Roman" w:eastAsia="Times New Roman" w:hAnsi="Times New Roman" w:cs="Times New Roman"/>
          <w:i/>
          <w:iCs/>
          <w:sz w:val="21"/>
          <w:szCs w:val="21"/>
          <w:lang w:eastAsia="is-IS"/>
        </w:rPr>
        <w:t>Umhverfisvæn</w:t>
      </w:r>
      <w:r w:rsidR="0091227C" w:rsidRPr="00127A9F">
        <w:rPr>
          <w:rFonts w:ascii="Times New Roman" w:eastAsia="Times New Roman" w:hAnsi="Times New Roman" w:cs="Times New Roman"/>
          <w:i/>
          <w:iCs/>
          <w:sz w:val="21"/>
          <w:szCs w:val="21"/>
          <w:lang w:eastAsia="is-IS"/>
        </w:rPr>
        <w:t xml:space="preserve"> </w:t>
      </w:r>
      <w:r w:rsidR="0091227C" w:rsidRPr="00127A9F">
        <w:rPr>
          <w:rFonts w:ascii="Times New Roman" w:eastAsia="Times New Roman" w:hAnsi="Times New Roman" w:cs="Times New Roman"/>
          <w:sz w:val="21"/>
          <w:szCs w:val="21"/>
          <w:lang w:eastAsia="is-IS"/>
        </w:rPr>
        <w:t xml:space="preserve">er </w:t>
      </w:r>
      <w:r w:rsidRPr="00127A9F">
        <w:rPr>
          <w:rFonts w:ascii="Times New Roman" w:eastAsia="Times New Roman" w:hAnsi="Times New Roman" w:cs="Times New Roman"/>
          <w:sz w:val="21"/>
          <w:szCs w:val="21"/>
          <w:lang w:eastAsia="is-IS"/>
        </w:rPr>
        <w:t xml:space="preserve">vara sem veldur minna umhverfisálagi en önnur sambærileg vara á markaði og þar sem tekið hefur verið tillit til umhverfisþátta </w:t>
      </w:r>
      <w:r w:rsidR="00C70407" w:rsidRPr="00127A9F">
        <w:rPr>
          <w:rFonts w:ascii="Times New Roman" w:eastAsia="Times New Roman" w:hAnsi="Times New Roman" w:cs="Times New Roman"/>
          <w:sz w:val="21"/>
          <w:szCs w:val="21"/>
          <w:lang w:eastAsia="is-IS"/>
        </w:rPr>
        <w:t>„</w:t>
      </w:r>
      <w:r w:rsidRPr="00127A9F">
        <w:rPr>
          <w:rFonts w:ascii="Times New Roman" w:eastAsia="Times New Roman" w:hAnsi="Times New Roman" w:cs="Times New Roman"/>
          <w:sz w:val="21"/>
          <w:szCs w:val="21"/>
          <w:lang w:eastAsia="is-IS"/>
        </w:rPr>
        <w:t>frá vöggu til grafar</w:t>
      </w:r>
      <w:r w:rsidR="00C70407" w:rsidRPr="00127A9F">
        <w:rPr>
          <w:rFonts w:ascii="Times New Roman" w:eastAsia="Times New Roman" w:hAnsi="Times New Roman" w:cs="Times New Roman"/>
          <w:sz w:val="21"/>
          <w:szCs w:val="21"/>
          <w:lang w:eastAsia="is-IS"/>
        </w:rPr>
        <w:t>“</w:t>
      </w:r>
      <w:r w:rsidRPr="00127A9F">
        <w:rPr>
          <w:rFonts w:ascii="Times New Roman" w:eastAsia="Times New Roman" w:hAnsi="Times New Roman" w:cs="Times New Roman"/>
          <w:sz w:val="21"/>
          <w:szCs w:val="21"/>
          <w:lang w:eastAsia="is-IS"/>
        </w:rPr>
        <w:t>.</w:t>
      </w:r>
    </w:p>
    <w:p w:rsidR="00F6263F" w:rsidRPr="00127A9F" w:rsidRDefault="00F6263F" w:rsidP="00127A9F">
      <w:pPr>
        <w:pStyle w:val="ListParagraph"/>
        <w:numPr>
          <w:ilvl w:val="0"/>
          <w:numId w:val="12"/>
        </w:numPr>
        <w:spacing w:after="0" w:line="240" w:lineRule="auto"/>
        <w:jc w:val="both"/>
        <w:rPr>
          <w:rFonts w:ascii="Times New Roman" w:eastAsia="Times New Roman" w:hAnsi="Times New Roman" w:cs="Times New Roman"/>
          <w:sz w:val="21"/>
          <w:szCs w:val="21"/>
          <w:lang w:eastAsia="is-IS"/>
        </w:rPr>
      </w:pPr>
      <w:r w:rsidRPr="00127A9F">
        <w:rPr>
          <w:rFonts w:ascii="Times New Roman" w:eastAsia="Times New Roman" w:hAnsi="Times New Roman" w:cs="Times New Roman"/>
          <w:i/>
          <w:iCs/>
          <w:sz w:val="21"/>
          <w:szCs w:val="21"/>
          <w:lang w:eastAsia="is-IS"/>
        </w:rPr>
        <w:t>Viðmiðunarregla</w:t>
      </w:r>
      <w:r w:rsidRPr="00127A9F">
        <w:rPr>
          <w:rFonts w:ascii="Times New Roman" w:eastAsia="Times New Roman" w:hAnsi="Times New Roman" w:cs="Times New Roman"/>
          <w:sz w:val="21"/>
          <w:szCs w:val="21"/>
          <w:lang w:eastAsia="is-IS"/>
        </w:rPr>
        <w:t xml:space="preserve"> </w:t>
      </w:r>
      <w:r w:rsidR="0091227C" w:rsidRPr="00127A9F">
        <w:rPr>
          <w:rFonts w:ascii="Times New Roman" w:eastAsia="Times New Roman" w:hAnsi="Times New Roman" w:cs="Times New Roman"/>
          <w:sz w:val="21"/>
          <w:szCs w:val="21"/>
          <w:lang w:eastAsia="is-IS"/>
        </w:rPr>
        <w:t xml:space="preserve">er </w:t>
      </w:r>
      <w:r w:rsidRPr="00127A9F">
        <w:rPr>
          <w:rFonts w:ascii="Times New Roman" w:eastAsia="Times New Roman" w:hAnsi="Times New Roman" w:cs="Times New Roman"/>
          <w:sz w:val="21"/>
          <w:szCs w:val="21"/>
          <w:lang w:eastAsia="is-IS"/>
        </w:rPr>
        <w:t>skjal sem inniheldur öll skilyrði og kröfur sem gerðar eru varðandi ákveðinn vöru- eða þjónustuflokk og liggja til grundval</w:t>
      </w:r>
      <w:r w:rsidR="00C70407" w:rsidRPr="00127A9F">
        <w:rPr>
          <w:rFonts w:ascii="Times New Roman" w:eastAsia="Times New Roman" w:hAnsi="Times New Roman" w:cs="Times New Roman"/>
          <w:sz w:val="21"/>
          <w:szCs w:val="21"/>
          <w:lang w:eastAsia="is-IS"/>
        </w:rPr>
        <w:t>lar leyfi til að nota umhverfis</w:t>
      </w:r>
      <w:r w:rsidRPr="00127A9F">
        <w:rPr>
          <w:rFonts w:ascii="Times New Roman" w:eastAsia="Times New Roman" w:hAnsi="Times New Roman" w:cs="Times New Roman"/>
          <w:sz w:val="21"/>
          <w:szCs w:val="21"/>
          <w:lang w:eastAsia="is-IS"/>
        </w:rPr>
        <w:t>merki.</w:t>
      </w:r>
    </w:p>
    <w:p w:rsidR="00C70407" w:rsidRPr="00914A36" w:rsidRDefault="00C70407" w:rsidP="00127A9F">
      <w:pPr>
        <w:spacing w:after="0" w:line="240" w:lineRule="auto"/>
        <w:jc w:val="both"/>
        <w:rPr>
          <w:rFonts w:ascii="Times New Roman" w:eastAsia="Times New Roman" w:hAnsi="Times New Roman" w:cs="Times New Roman"/>
          <w:sz w:val="21"/>
          <w:szCs w:val="21"/>
          <w:lang w:eastAsia="is-IS"/>
        </w:rPr>
      </w:pPr>
    </w:p>
    <w:p w:rsidR="00F6263F" w:rsidRPr="00914A36" w:rsidRDefault="00F6263F"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2. KAFLI</w:t>
      </w:r>
    </w:p>
    <w:p w:rsidR="00F6263F" w:rsidRPr="00914A36" w:rsidRDefault="00F6263F"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b/>
          <w:bCs/>
          <w:sz w:val="21"/>
          <w:szCs w:val="21"/>
          <w:lang w:eastAsia="is-IS"/>
        </w:rPr>
        <w:t>Stjórnsýsla.</w:t>
      </w:r>
    </w:p>
    <w:p w:rsidR="00F6263F" w:rsidRPr="00914A36" w:rsidRDefault="00F6263F"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4. gr.</w:t>
      </w:r>
    </w:p>
    <w:p w:rsidR="003361C2" w:rsidRPr="00914A36" w:rsidRDefault="003361C2" w:rsidP="003361C2">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i/>
          <w:iCs/>
          <w:sz w:val="21"/>
          <w:szCs w:val="21"/>
          <w:lang w:eastAsia="is-IS"/>
        </w:rPr>
        <w:t>Umhverfisstofnun.</w:t>
      </w:r>
    </w:p>
    <w:p w:rsidR="00F6263F"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Umhverfisstofnun hefur yfirumsjón með framkvæmd reglugerðar þessarar nema annað sé sérstaklega tekið fram í reglugerðinni.</w:t>
      </w:r>
    </w:p>
    <w:p w:rsidR="00F6263F"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 xml:space="preserve">Umhverfisstofnun sér um daglegan rekstur og alla umsýslu vegna umhverfismerkjanna Svansins og Blómsins, </w:t>
      </w:r>
      <w:r w:rsidR="001342F2" w:rsidRPr="00914A36">
        <w:rPr>
          <w:rFonts w:ascii="Times New Roman" w:eastAsia="Times New Roman" w:hAnsi="Times New Roman" w:cs="Times New Roman"/>
          <w:sz w:val="21"/>
          <w:szCs w:val="21"/>
          <w:lang w:eastAsia="is-IS"/>
        </w:rPr>
        <w:t>svo sem</w:t>
      </w:r>
      <w:r w:rsidRPr="00914A36">
        <w:rPr>
          <w:rFonts w:ascii="Times New Roman" w:eastAsia="Times New Roman" w:hAnsi="Times New Roman" w:cs="Times New Roman"/>
          <w:sz w:val="21"/>
          <w:szCs w:val="21"/>
          <w:lang w:eastAsia="is-IS"/>
        </w:rPr>
        <w:t xml:space="preserve"> meðferð umsókna, veitingu leyfa og hefur jafnframt eftirlit með því að notkun umhverfismerkjanna sé í samræmi við reglugerð þessa og samningsskilmála hverju sinni.</w:t>
      </w:r>
    </w:p>
    <w:p w:rsidR="00C70407" w:rsidRPr="00914A36" w:rsidRDefault="00C70407" w:rsidP="00C70407">
      <w:pPr>
        <w:spacing w:after="0" w:line="240" w:lineRule="auto"/>
        <w:jc w:val="both"/>
        <w:rPr>
          <w:rFonts w:ascii="Times New Roman" w:eastAsia="Times New Roman" w:hAnsi="Times New Roman" w:cs="Times New Roman"/>
          <w:sz w:val="21"/>
          <w:szCs w:val="21"/>
          <w:lang w:eastAsia="is-IS"/>
        </w:rPr>
      </w:pPr>
    </w:p>
    <w:p w:rsidR="00F6263F" w:rsidRPr="00914A36" w:rsidRDefault="00F6263F"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5. gr.</w:t>
      </w:r>
    </w:p>
    <w:p w:rsidR="003361C2" w:rsidRPr="00914A36" w:rsidRDefault="003361C2" w:rsidP="003361C2">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i/>
          <w:iCs/>
          <w:sz w:val="21"/>
          <w:szCs w:val="21"/>
          <w:lang w:eastAsia="is-IS"/>
        </w:rPr>
        <w:t>Umhverfismerkisráð.</w:t>
      </w:r>
    </w:p>
    <w:p w:rsidR="00F6263F"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Umhverfismerkisráð er samstarfshópur fulltrúa helstu hagsmunaaðila um umhverfismerki og er Umhverfisstofnun til ráðgjafar um framkvæmd reglugerðar þessarar.</w:t>
      </w:r>
    </w:p>
    <w:p w:rsidR="00F6263F"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lastRenderedPageBreak/>
        <w:t>Í umhverfissmerkisráði eiga sæti fulltrúar frá Umhverfisstofnun, Neytendasamtökunum, Samtökum iðnaðarins, Landvernd, Samtökum verslunar og þjónustu, Samtökum ferðaþjónustu, Staðlaráði Íslands og Nýsköpunarmiðstöð. Fulltrúi Umhverfisstofnunar er formaður ráðsins og sér um að kalla ráðið saman.</w:t>
      </w:r>
    </w:p>
    <w:p w:rsidR="00C70407" w:rsidRPr="00914A36" w:rsidRDefault="00C70407" w:rsidP="00C70407">
      <w:pPr>
        <w:spacing w:after="0" w:line="240" w:lineRule="auto"/>
        <w:jc w:val="both"/>
        <w:rPr>
          <w:rFonts w:ascii="Times New Roman" w:eastAsia="Times New Roman" w:hAnsi="Times New Roman" w:cs="Times New Roman"/>
          <w:sz w:val="21"/>
          <w:szCs w:val="21"/>
          <w:lang w:eastAsia="is-IS"/>
        </w:rPr>
      </w:pPr>
    </w:p>
    <w:p w:rsidR="00F6263F" w:rsidRPr="00914A36" w:rsidRDefault="00F6263F"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6. gr.</w:t>
      </w:r>
    </w:p>
    <w:p w:rsidR="003361C2" w:rsidRPr="00914A36" w:rsidRDefault="003361C2" w:rsidP="003361C2">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i/>
          <w:iCs/>
          <w:sz w:val="21"/>
          <w:szCs w:val="21"/>
          <w:lang w:eastAsia="is-IS"/>
        </w:rPr>
        <w:t>Hlutverk umhverfismerkisráðs.</w:t>
      </w:r>
    </w:p>
    <w:p w:rsidR="00F6263F"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Hlutverk ráðsins er að marka stefnu fyrir umhverfismerkingar hér á landi, að höfðu samráði við umhverfis</w:t>
      </w:r>
      <w:r w:rsidR="001342F2" w:rsidRPr="00914A36">
        <w:rPr>
          <w:rFonts w:ascii="Times New Roman" w:eastAsia="Times New Roman" w:hAnsi="Times New Roman" w:cs="Times New Roman"/>
          <w:sz w:val="21"/>
          <w:szCs w:val="21"/>
          <w:lang w:eastAsia="is-IS"/>
        </w:rPr>
        <w:t>- og auðlinda</w:t>
      </w:r>
      <w:r w:rsidRPr="00914A36">
        <w:rPr>
          <w:rFonts w:ascii="Times New Roman" w:eastAsia="Times New Roman" w:hAnsi="Times New Roman" w:cs="Times New Roman"/>
          <w:sz w:val="21"/>
          <w:szCs w:val="21"/>
          <w:lang w:eastAsia="is-IS"/>
        </w:rPr>
        <w:t>ráðuneyti og taka ákvarðanir um viðmiðunarreglur.</w:t>
      </w:r>
    </w:p>
    <w:p w:rsidR="00F6263F"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Ennfremur er það hlutverk ráðsins að gefa umsagnir vegna kærumála, annast fræðslu og upplýsingastarfsemi, ásamt öðrum tilfallandi verkefnum sem samræmast hlutverki ráðsins.</w:t>
      </w:r>
    </w:p>
    <w:p w:rsidR="00C70407" w:rsidRPr="00914A36" w:rsidRDefault="00C70407" w:rsidP="00C70407">
      <w:pPr>
        <w:spacing w:after="0" w:line="240" w:lineRule="auto"/>
        <w:jc w:val="both"/>
        <w:rPr>
          <w:rFonts w:ascii="Times New Roman" w:eastAsia="Times New Roman" w:hAnsi="Times New Roman" w:cs="Times New Roman"/>
          <w:sz w:val="21"/>
          <w:szCs w:val="21"/>
          <w:lang w:eastAsia="is-IS"/>
        </w:rPr>
      </w:pPr>
    </w:p>
    <w:p w:rsidR="00F6263F" w:rsidRPr="00914A36" w:rsidRDefault="00F6263F"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3. KAFLI</w:t>
      </w:r>
    </w:p>
    <w:p w:rsidR="00F6263F" w:rsidRPr="00914A36" w:rsidRDefault="00F6263F"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b/>
          <w:bCs/>
          <w:sz w:val="21"/>
          <w:szCs w:val="21"/>
          <w:lang w:eastAsia="is-IS"/>
        </w:rPr>
        <w:t>Norræna umhverfismerkið.</w:t>
      </w:r>
    </w:p>
    <w:p w:rsidR="00F6263F" w:rsidRPr="00914A36" w:rsidRDefault="00F6263F"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7. gr.</w:t>
      </w:r>
    </w:p>
    <w:p w:rsidR="003361C2" w:rsidRPr="00914A36" w:rsidRDefault="003361C2" w:rsidP="003361C2">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i/>
          <w:iCs/>
          <w:sz w:val="21"/>
          <w:szCs w:val="21"/>
          <w:lang w:eastAsia="is-IS"/>
        </w:rPr>
        <w:t>Útlit merkisins.</w:t>
      </w:r>
    </w:p>
    <w:p w:rsidR="00F6263F"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 xml:space="preserve">Norræna umhverfismerkið, Svanurinn, er mynd af hvítum svani á grænum fleti (litur: pms 347). Yfir merkinu stendur skrifað </w:t>
      </w:r>
      <w:r w:rsidR="00832D5C" w:rsidRPr="00914A36">
        <w:rPr>
          <w:rFonts w:ascii="Times New Roman" w:eastAsia="Times New Roman" w:hAnsi="Times New Roman" w:cs="Times New Roman"/>
          <w:sz w:val="21"/>
          <w:szCs w:val="21"/>
          <w:lang w:eastAsia="is-IS"/>
        </w:rPr>
        <w:t>„</w:t>
      </w:r>
      <w:r w:rsidRPr="00914A36">
        <w:rPr>
          <w:rFonts w:ascii="Times New Roman" w:eastAsia="Times New Roman" w:hAnsi="Times New Roman" w:cs="Times New Roman"/>
          <w:sz w:val="21"/>
          <w:szCs w:val="21"/>
          <w:lang w:eastAsia="is-IS"/>
        </w:rPr>
        <w:t>UMHVERFISMERKI</w:t>
      </w:r>
      <w:r w:rsidR="00832D5C" w:rsidRPr="00914A36">
        <w:rPr>
          <w:rFonts w:ascii="Times New Roman" w:eastAsia="Times New Roman" w:hAnsi="Times New Roman" w:cs="Times New Roman"/>
          <w:sz w:val="21"/>
          <w:szCs w:val="21"/>
          <w:lang w:eastAsia="is-IS"/>
        </w:rPr>
        <w:t>“</w:t>
      </w:r>
      <w:r w:rsidRPr="00914A36">
        <w:rPr>
          <w:rFonts w:ascii="Times New Roman" w:eastAsia="Times New Roman" w:hAnsi="Times New Roman" w:cs="Times New Roman"/>
          <w:sz w:val="21"/>
          <w:szCs w:val="21"/>
          <w:lang w:eastAsia="is-IS"/>
        </w:rPr>
        <w:t xml:space="preserve">. Vörur sem fengið hafa leyfi til að bera merkið skulu auðkenndar með leyfisnúmeri, sem eru </w:t>
      </w:r>
      <w:r w:rsidR="002931D5" w:rsidRPr="00914A36">
        <w:rPr>
          <w:rFonts w:ascii="Times New Roman" w:hAnsi="Times New Roman" w:cs="Times New Roman"/>
          <w:sz w:val="21"/>
          <w:szCs w:val="21"/>
        </w:rPr>
        <w:t>átta</w:t>
      </w:r>
      <w:r w:rsidRPr="00914A36">
        <w:rPr>
          <w:rFonts w:ascii="Times New Roman" w:eastAsia="Times New Roman" w:hAnsi="Times New Roman" w:cs="Times New Roman"/>
          <w:sz w:val="21"/>
          <w:szCs w:val="21"/>
          <w:lang w:eastAsia="is-IS"/>
        </w:rPr>
        <w:t xml:space="preserve"> tölur sem verða að sjást greinilega á viðkomandi vöru. Leyfisnúmerið skal vera undir umhverfismerkinu.</w:t>
      </w:r>
    </w:p>
    <w:p w:rsidR="00F6263F"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Heimilt er að setja ritaða texta, allt að þrjár línur undir umhverfismerkið, sbr. viðmiðunarreglur Svansins fyrir viðkomandi vöruflokk. Skýringarmynd er birt í fylgiskjali með reglugerð þessari.</w:t>
      </w:r>
    </w:p>
    <w:p w:rsidR="00C70407" w:rsidRPr="00914A36" w:rsidRDefault="00C70407" w:rsidP="00C70407">
      <w:pPr>
        <w:spacing w:after="0" w:line="240" w:lineRule="auto"/>
        <w:jc w:val="both"/>
        <w:rPr>
          <w:rFonts w:ascii="Times New Roman" w:eastAsia="Times New Roman" w:hAnsi="Times New Roman" w:cs="Times New Roman"/>
          <w:sz w:val="21"/>
          <w:szCs w:val="21"/>
          <w:lang w:eastAsia="is-IS"/>
        </w:rPr>
      </w:pPr>
    </w:p>
    <w:p w:rsidR="00F6263F" w:rsidRPr="00914A36" w:rsidRDefault="00F6263F"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8. gr.</w:t>
      </w:r>
    </w:p>
    <w:p w:rsidR="003361C2" w:rsidRPr="00914A36" w:rsidRDefault="003361C2" w:rsidP="003361C2">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i/>
          <w:iCs/>
          <w:sz w:val="21"/>
          <w:szCs w:val="21"/>
          <w:lang w:eastAsia="is-IS"/>
        </w:rPr>
        <w:t>Meginreglur um veitingu og notkun.</w:t>
      </w:r>
    </w:p>
    <w:p w:rsidR="002931D5" w:rsidRPr="00914A36" w:rsidRDefault="002931D5" w:rsidP="00A514FD">
      <w:pPr>
        <w:spacing w:after="0" w:line="240" w:lineRule="auto"/>
        <w:ind w:firstLine="426"/>
        <w:rPr>
          <w:rFonts w:ascii="Times New Roman" w:eastAsia="Times New Roman" w:hAnsi="Times New Roman" w:cs="Times New Roman"/>
          <w:sz w:val="21"/>
          <w:szCs w:val="21"/>
          <w:lang w:eastAsia="is-IS"/>
        </w:rPr>
      </w:pPr>
      <w:r w:rsidRPr="00914A36">
        <w:rPr>
          <w:rFonts w:ascii="Times New Roman" w:hAnsi="Times New Roman" w:cs="Times New Roman"/>
          <w:sz w:val="21"/>
          <w:szCs w:val="21"/>
        </w:rPr>
        <w:t>Umsækjendur um leyfi og þeir sem eru með leyfi til að nota norræna umhverfismerkið, skuldbinda sig til að fylgja reglum um norræna umhverfimerkingu sem gefnar hafa verið út af stjórn Norrænu umhverfismerkisnefndarinnar, með síðari breytingum, ásamt öðrum reglum sem viðkomandi umhverfismerkisstofnun upplýsir um</w:t>
      </w:r>
      <w:r w:rsidR="00A514FD" w:rsidRPr="00914A36">
        <w:rPr>
          <w:rFonts w:ascii="Times New Roman" w:hAnsi="Times New Roman" w:cs="Times New Roman"/>
          <w:sz w:val="21"/>
          <w:szCs w:val="21"/>
        </w:rPr>
        <w:t xml:space="preserve"> </w:t>
      </w:r>
      <w:r w:rsidR="00A514FD" w:rsidRPr="00914A36">
        <w:rPr>
          <w:rFonts w:ascii="Times New Roman" w:eastAsia="Times New Roman" w:hAnsi="Times New Roman" w:cs="Times New Roman"/>
          <w:sz w:val="21"/>
          <w:szCs w:val="21"/>
          <w:lang w:eastAsia="is-IS"/>
        </w:rPr>
        <w:t xml:space="preserve">og finna má á </w:t>
      </w:r>
      <w:r w:rsidR="004959EE" w:rsidRPr="00914A36">
        <w:rPr>
          <w:rFonts w:ascii="Times New Roman" w:eastAsia="Times New Roman" w:hAnsi="Times New Roman" w:cs="Times New Roman"/>
          <w:sz w:val="21"/>
          <w:szCs w:val="21"/>
          <w:lang w:eastAsia="is-IS"/>
        </w:rPr>
        <w:t>vef</w:t>
      </w:r>
      <w:r w:rsidR="00A514FD" w:rsidRPr="00914A36">
        <w:rPr>
          <w:rFonts w:ascii="Times New Roman" w:eastAsia="Times New Roman" w:hAnsi="Times New Roman" w:cs="Times New Roman"/>
          <w:sz w:val="21"/>
          <w:szCs w:val="21"/>
          <w:lang w:eastAsia="is-IS"/>
        </w:rPr>
        <w:t xml:space="preserve"> Umhverfisstofnunar, www.ust.is.</w:t>
      </w:r>
      <w:r w:rsidRPr="00914A36">
        <w:rPr>
          <w:rFonts w:ascii="Times New Roman" w:hAnsi="Times New Roman" w:cs="Times New Roman"/>
          <w:sz w:val="21"/>
          <w:szCs w:val="21"/>
        </w:rPr>
        <w:t xml:space="preserve"> Reglurnar eru eftirfarandi:</w:t>
      </w:r>
    </w:p>
    <w:p w:rsidR="002931D5" w:rsidRPr="00914A36" w:rsidRDefault="002931D5" w:rsidP="00C70407">
      <w:pPr>
        <w:pStyle w:val="Default"/>
        <w:numPr>
          <w:ilvl w:val="0"/>
          <w:numId w:val="10"/>
        </w:numPr>
        <w:ind w:hanging="294"/>
        <w:rPr>
          <w:color w:val="auto"/>
          <w:sz w:val="21"/>
          <w:szCs w:val="21"/>
        </w:rPr>
      </w:pPr>
      <w:r w:rsidRPr="00914A36">
        <w:rPr>
          <w:color w:val="auto"/>
          <w:sz w:val="21"/>
          <w:szCs w:val="21"/>
        </w:rPr>
        <w:t xml:space="preserve">Reglur um umhverfisvottun á vörum </w:t>
      </w:r>
      <w:r w:rsidR="00C96251" w:rsidRPr="00914A36">
        <w:rPr>
          <w:color w:val="auto"/>
          <w:sz w:val="21"/>
          <w:szCs w:val="21"/>
        </w:rPr>
        <w:t xml:space="preserve">og þjónustu </w:t>
      </w:r>
      <w:r w:rsidRPr="00914A36">
        <w:rPr>
          <w:color w:val="auto"/>
          <w:sz w:val="21"/>
          <w:szCs w:val="21"/>
        </w:rPr>
        <w:t>með norræna umhverfismerkinu Svaninum</w:t>
      </w:r>
    </w:p>
    <w:p w:rsidR="002931D5" w:rsidRPr="00914A36" w:rsidRDefault="002931D5" w:rsidP="00C70407">
      <w:pPr>
        <w:pStyle w:val="Default"/>
        <w:numPr>
          <w:ilvl w:val="0"/>
          <w:numId w:val="10"/>
        </w:numPr>
        <w:ind w:left="1418" w:hanging="284"/>
        <w:rPr>
          <w:color w:val="auto"/>
          <w:sz w:val="21"/>
          <w:szCs w:val="21"/>
        </w:rPr>
      </w:pPr>
      <w:r w:rsidRPr="00914A36">
        <w:rPr>
          <w:color w:val="auto"/>
          <w:sz w:val="21"/>
          <w:szCs w:val="21"/>
        </w:rPr>
        <w:t>Reglur um gjaldtöku norræna umhverfismerkisins Svansins</w:t>
      </w:r>
    </w:p>
    <w:p w:rsidR="002931D5" w:rsidRPr="00914A36" w:rsidRDefault="002931D5" w:rsidP="00C70407">
      <w:pPr>
        <w:pStyle w:val="Default"/>
        <w:numPr>
          <w:ilvl w:val="0"/>
          <w:numId w:val="10"/>
        </w:numPr>
        <w:ind w:left="1418" w:hanging="284"/>
        <w:rPr>
          <w:color w:val="auto"/>
          <w:sz w:val="21"/>
          <w:szCs w:val="21"/>
        </w:rPr>
      </w:pPr>
      <w:r w:rsidRPr="00914A36">
        <w:rPr>
          <w:color w:val="auto"/>
          <w:sz w:val="21"/>
          <w:szCs w:val="21"/>
        </w:rPr>
        <w:t>Reglur um notkun norræna umhverfismerkisins Svansins</w:t>
      </w:r>
    </w:p>
    <w:p w:rsidR="00F6263F"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Umhverfismerkið má veita þeirri vörutegund eða þjónustu sem uppfyllir viðmiðunarreglur fyrir viðkomandi vöruflokka eða þjónustu.</w:t>
      </w:r>
    </w:p>
    <w:p w:rsidR="00F6263F"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Þeim sem veitt hefur verið leyfi til að auðkenna vörur með umhverfismerkinu er heimilt að nota það í auglýsingar- og kynningarskyni.</w:t>
      </w:r>
    </w:p>
    <w:p w:rsidR="00C70407" w:rsidRPr="00914A36" w:rsidRDefault="00C70407" w:rsidP="00C70407">
      <w:pPr>
        <w:spacing w:after="0" w:line="240" w:lineRule="auto"/>
        <w:jc w:val="both"/>
        <w:rPr>
          <w:rFonts w:ascii="Times New Roman" w:eastAsia="Times New Roman" w:hAnsi="Times New Roman" w:cs="Times New Roman"/>
          <w:sz w:val="21"/>
          <w:szCs w:val="21"/>
          <w:lang w:eastAsia="is-IS"/>
        </w:rPr>
      </w:pPr>
    </w:p>
    <w:p w:rsidR="00F6263F" w:rsidRPr="00914A36" w:rsidRDefault="00F6263F"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9. gr.</w:t>
      </w:r>
    </w:p>
    <w:p w:rsidR="003361C2" w:rsidRPr="00914A36" w:rsidRDefault="003361C2" w:rsidP="003361C2">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i/>
          <w:iCs/>
          <w:sz w:val="21"/>
          <w:szCs w:val="21"/>
          <w:lang w:eastAsia="is-IS"/>
        </w:rPr>
        <w:t>Viðmiðunarreglur.</w:t>
      </w:r>
    </w:p>
    <w:p w:rsidR="00F6263F"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Samræmdar viðmiðunarreglur gilda fyrir tiltekna vöruflokka eða tiltekna þjónustu í þeim löndum sem veita norræna umhverfismerkið. Gildistími viðmiðunarreglna skal ekki vera lengri en þrjú ár, sbr. þó ákvæði 11. gr. Einu ári áður en gildistími viðmiðunarreglu rennur út skal Umhverfisstofnun tilkynna leyfishafa um væntanlegar breytingar og gildistöku nýrrar viðmiðunarreglu.</w:t>
      </w:r>
    </w:p>
    <w:p w:rsidR="00F6263F"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Leyfishafi skal sækja um endurnýjun á leyfi hyggist hann halda áfram að nota umhverfismerkið eftir að ný og endurskoðuð viðmiðunarregla tekur gildi. Fara skal með umsókn um endurnýjun sem nýja umsókn og greiða gjöld í samræmi við það.</w:t>
      </w:r>
    </w:p>
    <w:p w:rsidR="00F6263F"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Upplýsingar um viðmiðunarreglur fyrir vöruflokka og þjónustu sem samþykktir hafa verið liggja f</w:t>
      </w:r>
      <w:r w:rsidR="004959EE" w:rsidRPr="00914A36">
        <w:rPr>
          <w:rFonts w:ascii="Times New Roman" w:eastAsia="Times New Roman" w:hAnsi="Times New Roman" w:cs="Times New Roman"/>
          <w:sz w:val="21"/>
          <w:szCs w:val="21"/>
          <w:lang w:eastAsia="is-IS"/>
        </w:rPr>
        <w:t>yrir</w:t>
      </w:r>
      <w:r w:rsidRPr="00914A36">
        <w:rPr>
          <w:rFonts w:ascii="Times New Roman" w:eastAsia="Times New Roman" w:hAnsi="Times New Roman" w:cs="Times New Roman"/>
          <w:sz w:val="21"/>
          <w:szCs w:val="21"/>
          <w:lang w:eastAsia="is-IS"/>
        </w:rPr>
        <w:t xml:space="preserve"> hjá Umhverfisstofnun og á </w:t>
      </w:r>
      <w:r w:rsidR="004959EE" w:rsidRPr="00914A36">
        <w:rPr>
          <w:rFonts w:ascii="Times New Roman" w:eastAsia="Times New Roman" w:hAnsi="Times New Roman" w:cs="Times New Roman"/>
          <w:sz w:val="21"/>
          <w:szCs w:val="21"/>
          <w:lang w:eastAsia="is-IS"/>
        </w:rPr>
        <w:t>vef</w:t>
      </w:r>
      <w:r w:rsidRPr="00914A36">
        <w:rPr>
          <w:rFonts w:ascii="Times New Roman" w:eastAsia="Times New Roman" w:hAnsi="Times New Roman" w:cs="Times New Roman"/>
          <w:sz w:val="21"/>
          <w:szCs w:val="21"/>
          <w:lang w:eastAsia="is-IS"/>
        </w:rPr>
        <w:t xml:space="preserve"> </w:t>
      </w:r>
      <w:r w:rsidR="004959EE" w:rsidRPr="00914A36">
        <w:rPr>
          <w:rFonts w:ascii="Times New Roman" w:eastAsia="Times New Roman" w:hAnsi="Times New Roman" w:cs="Times New Roman"/>
          <w:sz w:val="21"/>
          <w:szCs w:val="21"/>
          <w:lang w:eastAsia="is-IS"/>
        </w:rPr>
        <w:t>stofnunarinnar</w:t>
      </w:r>
      <w:r w:rsidRPr="00914A36">
        <w:rPr>
          <w:rFonts w:ascii="Times New Roman" w:eastAsia="Times New Roman" w:hAnsi="Times New Roman" w:cs="Times New Roman"/>
          <w:sz w:val="21"/>
          <w:szCs w:val="21"/>
          <w:lang w:eastAsia="is-IS"/>
        </w:rPr>
        <w:t>.</w:t>
      </w:r>
    </w:p>
    <w:p w:rsidR="00C70407" w:rsidRPr="00914A36" w:rsidRDefault="00C70407" w:rsidP="00C70407">
      <w:pPr>
        <w:spacing w:after="0" w:line="240" w:lineRule="auto"/>
        <w:jc w:val="both"/>
        <w:rPr>
          <w:rFonts w:ascii="Times New Roman" w:eastAsia="Times New Roman" w:hAnsi="Times New Roman" w:cs="Times New Roman"/>
          <w:sz w:val="21"/>
          <w:szCs w:val="21"/>
          <w:lang w:eastAsia="is-IS"/>
        </w:rPr>
      </w:pPr>
    </w:p>
    <w:p w:rsidR="00F6263F" w:rsidRPr="00914A36" w:rsidRDefault="00F6263F"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10. gr.</w:t>
      </w:r>
    </w:p>
    <w:p w:rsidR="003361C2" w:rsidRPr="00914A36" w:rsidRDefault="003361C2" w:rsidP="003361C2">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i/>
          <w:iCs/>
          <w:sz w:val="21"/>
          <w:szCs w:val="21"/>
          <w:lang w:eastAsia="is-IS"/>
        </w:rPr>
        <w:t>Veiting merkisins.</w:t>
      </w:r>
    </w:p>
    <w:p w:rsidR="00F6263F"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Umhverfisstofnun veitir leyfi til að nota norræna umhverfismerkið hér á landi í samræmi við notkunarskilmála, sbr. 15. gr.</w:t>
      </w:r>
    </w:p>
    <w:p w:rsidR="00F6263F"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Leyfi til að nota umhverfismerkið skal veitt í tiltekinn tíma og má hann ekki vera lengri en gildistími einstakra viðmiðunarreglna sbr. 9. gr., sbr. þó ákvæði 11. gr.</w:t>
      </w:r>
    </w:p>
    <w:p w:rsidR="00C70407" w:rsidRPr="00914A36" w:rsidRDefault="00C70407" w:rsidP="00C70407">
      <w:pPr>
        <w:spacing w:after="0" w:line="240" w:lineRule="auto"/>
        <w:jc w:val="both"/>
        <w:rPr>
          <w:rFonts w:ascii="Times New Roman" w:eastAsia="Times New Roman" w:hAnsi="Times New Roman" w:cs="Times New Roman"/>
          <w:sz w:val="21"/>
          <w:szCs w:val="21"/>
          <w:lang w:eastAsia="is-IS"/>
        </w:rPr>
      </w:pPr>
    </w:p>
    <w:p w:rsidR="00F6263F" w:rsidRPr="00914A36" w:rsidRDefault="00F6263F"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lastRenderedPageBreak/>
        <w:t>11. gr.</w:t>
      </w:r>
    </w:p>
    <w:p w:rsidR="003361C2" w:rsidRPr="00914A36" w:rsidRDefault="003361C2" w:rsidP="003361C2">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i/>
          <w:iCs/>
          <w:sz w:val="21"/>
          <w:szCs w:val="21"/>
          <w:lang w:eastAsia="is-IS"/>
        </w:rPr>
        <w:t>Framlenging á gildistíma viðmiðunarreglu.</w:t>
      </w:r>
    </w:p>
    <w:p w:rsidR="00F6263F"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Hafi gildistími tiltekinnar viðmiðunarreglu verið framlengdur framlengist einnig gildistími leyfa sem hafa verið veitt og byggjast á sömu útgáfu af viðmiðunarreglu.</w:t>
      </w:r>
    </w:p>
    <w:p w:rsidR="00C70407" w:rsidRPr="00914A36" w:rsidRDefault="00C70407" w:rsidP="00C70407">
      <w:pPr>
        <w:spacing w:after="0" w:line="240" w:lineRule="auto"/>
        <w:jc w:val="both"/>
        <w:rPr>
          <w:rFonts w:ascii="Times New Roman" w:eastAsia="Times New Roman" w:hAnsi="Times New Roman" w:cs="Times New Roman"/>
          <w:sz w:val="21"/>
          <w:szCs w:val="21"/>
          <w:lang w:eastAsia="is-IS"/>
        </w:rPr>
      </w:pPr>
    </w:p>
    <w:p w:rsidR="00F6263F" w:rsidRPr="00914A36" w:rsidRDefault="00F6263F"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12. gr.</w:t>
      </w:r>
    </w:p>
    <w:p w:rsidR="003361C2" w:rsidRPr="00914A36" w:rsidRDefault="003361C2" w:rsidP="003361C2">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i/>
          <w:iCs/>
          <w:sz w:val="21"/>
          <w:szCs w:val="21"/>
          <w:lang w:eastAsia="is-IS"/>
        </w:rPr>
        <w:t>Umsókn.</w:t>
      </w:r>
    </w:p>
    <w:p w:rsidR="00127A9F" w:rsidRPr="00F90F66" w:rsidRDefault="00F6263F" w:rsidP="00F90F66">
      <w:pPr>
        <w:pStyle w:val="CommentText"/>
        <w:spacing w:after="0"/>
        <w:ind w:firstLine="708"/>
        <w:rPr>
          <w:rFonts w:ascii="Times New Roman" w:hAnsi="Times New Roman" w:cs="Times New Roman"/>
          <w:sz w:val="21"/>
          <w:szCs w:val="21"/>
        </w:rPr>
      </w:pPr>
      <w:r w:rsidRPr="00914A36">
        <w:rPr>
          <w:rFonts w:ascii="Times New Roman" w:eastAsia="Times New Roman" w:hAnsi="Times New Roman" w:cs="Times New Roman"/>
          <w:sz w:val="21"/>
          <w:szCs w:val="21"/>
          <w:lang w:eastAsia="is-IS"/>
        </w:rPr>
        <w:t>Framleiðendur</w:t>
      </w:r>
      <w:r w:rsidR="002931D5" w:rsidRPr="00914A36">
        <w:rPr>
          <w:rFonts w:ascii="Times New Roman" w:hAnsi="Times New Roman" w:cs="Times New Roman"/>
          <w:sz w:val="21"/>
          <w:szCs w:val="21"/>
        </w:rPr>
        <w:t xml:space="preserve"> annars vegar, og hins vegar</w:t>
      </w:r>
      <w:r w:rsidRPr="00914A36">
        <w:rPr>
          <w:rFonts w:ascii="Times New Roman" w:eastAsia="Times New Roman" w:hAnsi="Times New Roman" w:cs="Times New Roman"/>
          <w:sz w:val="21"/>
          <w:szCs w:val="21"/>
          <w:lang w:eastAsia="is-IS"/>
        </w:rPr>
        <w:t xml:space="preserve"> innflytjendur eða umboðsaðilar </w:t>
      </w:r>
      <w:r w:rsidR="002931D5" w:rsidRPr="00914A36">
        <w:rPr>
          <w:rFonts w:ascii="Times New Roman" w:hAnsi="Times New Roman" w:cs="Times New Roman"/>
          <w:sz w:val="21"/>
          <w:szCs w:val="21"/>
        </w:rPr>
        <w:t xml:space="preserve">með samþykki framleiðanda, </w:t>
      </w:r>
      <w:r w:rsidRPr="00914A36">
        <w:rPr>
          <w:rFonts w:ascii="Times New Roman" w:eastAsia="Times New Roman" w:hAnsi="Times New Roman" w:cs="Times New Roman"/>
          <w:sz w:val="21"/>
          <w:szCs w:val="21"/>
          <w:lang w:eastAsia="is-IS"/>
        </w:rPr>
        <w:t xml:space="preserve">geta sótt um leyfi til að nota umhverfismerkið hér á landi. Umsókn um heimild til þess að nota norræna umhverfismerkið </w:t>
      </w:r>
      <w:r w:rsidRPr="00127A9F">
        <w:rPr>
          <w:rFonts w:ascii="Times New Roman" w:eastAsia="Times New Roman" w:hAnsi="Times New Roman" w:cs="Times New Roman"/>
          <w:sz w:val="21"/>
          <w:szCs w:val="21"/>
          <w:lang w:eastAsia="is-IS"/>
        </w:rPr>
        <w:t xml:space="preserve">skal </w:t>
      </w:r>
      <w:r w:rsidR="00127A9F" w:rsidRPr="00F90F66">
        <w:rPr>
          <w:rFonts w:ascii="Times New Roman" w:hAnsi="Times New Roman" w:cs="Times New Roman"/>
          <w:sz w:val="21"/>
          <w:szCs w:val="21"/>
        </w:rPr>
        <w:t>skila á þar til gerðu eyðublaði á þjónustugátt Umhverfisstofnunar.</w:t>
      </w:r>
    </w:p>
    <w:p w:rsidR="00F6263F" w:rsidRPr="00914A36" w:rsidRDefault="00F6263F" w:rsidP="00F90F66">
      <w:pPr>
        <w:spacing w:after="0" w:line="240" w:lineRule="auto"/>
        <w:ind w:firstLine="708"/>
        <w:jc w:val="both"/>
        <w:rPr>
          <w:rFonts w:ascii="Times New Roman" w:eastAsia="Times New Roman" w:hAnsi="Times New Roman" w:cs="Times New Roman"/>
          <w:sz w:val="21"/>
          <w:szCs w:val="21"/>
          <w:lang w:eastAsia="is-IS"/>
        </w:rPr>
      </w:pPr>
      <w:r w:rsidRPr="00F90F66">
        <w:rPr>
          <w:rFonts w:ascii="Times New Roman" w:eastAsia="Times New Roman" w:hAnsi="Times New Roman" w:cs="Times New Roman"/>
          <w:sz w:val="21"/>
          <w:szCs w:val="21"/>
          <w:lang w:eastAsia="is-IS"/>
        </w:rPr>
        <w:t>Umsækjendum ber</w:t>
      </w:r>
      <w:r w:rsidRPr="00914A36">
        <w:rPr>
          <w:rFonts w:ascii="Times New Roman" w:eastAsia="Times New Roman" w:hAnsi="Times New Roman" w:cs="Times New Roman"/>
          <w:sz w:val="21"/>
          <w:szCs w:val="21"/>
          <w:lang w:eastAsia="is-IS"/>
        </w:rPr>
        <w:t xml:space="preserve"> að greiða umsóknargjald þegar umsókn er lögð inn í samræmi við gjaldskrá sem umhverfis</w:t>
      </w:r>
      <w:r w:rsidR="001342F2" w:rsidRPr="00914A36">
        <w:rPr>
          <w:rFonts w:ascii="Times New Roman" w:eastAsia="Times New Roman" w:hAnsi="Times New Roman" w:cs="Times New Roman"/>
          <w:sz w:val="21"/>
          <w:szCs w:val="21"/>
          <w:lang w:eastAsia="is-IS"/>
        </w:rPr>
        <w:t>- og auðlinda</w:t>
      </w:r>
      <w:r w:rsidRPr="00914A36">
        <w:rPr>
          <w:rFonts w:ascii="Times New Roman" w:eastAsia="Times New Roman" w:hAnsi="Times New Roman" w:cs="Times New Roman"/>
          <w:sz w:val="21"/>
          <w:szCs w:val="21"/>
          <w:lang w:eastAsia="is-IS"/>
        </w:rPr>
        <w:t>ráðherra setur.</w:t>
      </w:r>
    </w:p>
    <w:p w:rsidR="00C70407" w:rsidRPr="00914A36" w:rsidRDefault="00C70407" w:rsidP="00C70407">
      <w:pPr>
        <w:spacing w:after="0" w:line="240" w:lineRule="auto"/>
        <w:jc w:val="both"/>
        <w:rPr>
          <w:rFonts w:ascii="Times New Roman" w:eastAsia="Times New Roman" w:hAnsi="Times New Roman" w:cs="Times New Roman"/>
          <w:sz w:val="21"/>
          <w:szCs w:val="21"/>
          <w:lang w:eastAsia="is-IS"/>
        </w:rPr>
      </w:pPr>
    </w:p>
    <w:p w:rsidR="00F6263F" w:rsidRPr="00914A36" w:rsidRDefault="00F6263F"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13. gr.</w:t>
      </w:r>
    </w:p>
    <w:p w:rsidR="003361C2" w:rsidRPr="00914A36" w:rsidRDefault="003361C2" w:rsidP="003361C2">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i/>
          <w:iCs/>
          <w:sz w:val="21"/>
          <w:szCs w:val="21"/>
          <w:lang w:eastAsia="is-IS"/>
        </w:rPr>
        <w:t>Upplýsingar í umsókn.</w:t>
      </w:r>
    </w:p>
    <w:p w:rsidR="00F6263F" w:rsidRPr="00914A36" w:rsidRDefault="00F6263F" w:rsidP="00523111">
      <w:pPr>
        <w:spacing w:after="0" w:line="240" w:lineRule="auto"/>
        <w:ind w:firstLine="360"/>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 xml:space="preserve">Í umsókn skulu </w:t>
      </w:r>
      <w:r w:rsidR="0057739C" w:rsidRPr="00914A36">
        <w:rPr>
          <w:rFonts w:ascii="Times New Roman" w:eastAsia="Times New Roman" w:hAnsi="Times New Roman" w:cs="Times New Roman"/>
          <w:sz w:val="21"/>
          <w:szCs w:val="21"/>
          <w:lang w:eastAsia="is-IS"/>
        </w:rPr>
        <w:t>eftirfarandi upplýsingar koma fram, eftir því sem við á:</w:t>
      </w:r>
    </w:p>
    <w:p w:rsidR="00F6263F" w:rsidRPr="00914A36" w:rsidRDefault="00F6263F" w:rsidP="00C70407">
      <w:pPr>
        <w:numPr>
          <w:ilvl w:val="0"/>
          <w:numId w:val="1"/>
        </w:numPr>
        <w:spacing w:after="0" w:line="240" w:lineRule="auto"/>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nafn og heimilisfang umsækjanda,</w:t>
      </w:r>
    </w:p>
    <w:p w:rsidR="00F6263F" w:rsidRPr="00914A36" w:rsidRDefault="00F6263F" w:rsidP="00C70407">
      <w:pPr>
        <w:numPr>
          <w:ilvl w:val="0"/>
          <w:numId w:val="1"/>
        </w:numPr>
        <w:spacing w:after="0" w:line="240" w:lineRule="auto"/>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vöruflokk</w:t>
      </w:r>
      <w:r w:rsidR="0057739C" w:rsidRPr="00914A36">
        <w:rPr>
          <w:rFonts w:ascii="Times New Roman" w:eastAsia="Times New Roman" w:hAnsi="Times New Roman" w:cs="Times New Roman"/>
          <w:sz w:val="21"/>
          <w:szCs w:val="21"/>
          <w:lang w:eastAsia="is-IS"/>
        </w:rPr>
        <w:t>ur</w:t>
      </w:r>
      <w:r w:rsidRPr="00914A36">
        <w:rPr>
          <w:rFonts w:ascii="Times New Roman" w:eastAsia="Times New Roman" w:hAnsi="Times New Roman" w:cs="Times New Roman"/>
          <w:sz w:val="21"/>
          <w:szCs w:val="21"/>
          <w:lang w:eastAsia="is-IS"/>
        </w:rPr>
        <w:t xml:space="preserve"> eða þjónust</w:t>
      </w:r>
      <w:r w:rsidR="0057739C" w:rsidRPr="00914A36">
        <w:rPr>
          <w:rFonts w:ascii="Times New Roman" w:eastAsia="Times New Roman" w:hAnsi="Times New Roman" w:cs="Times New Roman"/>
          <w:sz w:val="21"/>
          <w:szCs w:val="21"/>
          <w:lang w:eastAsia="is-IS"/>
        </w:rPr>
        <w:t>a</w:t>
      </w:r>
      <w:r w:rsidRPr="00914A36">
        <w:rPr>
          <w:rFonts w:ascii="Times New Roman" w:eastAsia="Times New Roman" w:hAnsi="Times New Roman" w:cs="Times New Roman"/>
          <w:sz w:val="21"/>
          <w:szCs w:val="21"/>
          <w:lang w:eastAsia="is-IS"/>
        </w:rPr>
        <w:t xml:space="preserve"> sem sótt er um leyfi fyrir,</w:t>
      </w:r>
    </w:p>
    <w:p w:rsidR="00F6263F" w:rsidRPr="00914A36" w:rsidRDefault="00F6263F" w:rsidP="00C70407">
      <w:pPr>
        <w:numPr>
          <w:ilvl w:val="0"/>
          <w:numId w:val="1"/>
        </w:numPr>
        <w:spacing w:after="0" w:line="240" w:lineRule="auto"/>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heiti vöru eða nánari skilgreining ef um þjónustu er að ræða,</w:t>
      </w:r>
    </w:p>
    <w:p w:rsidR="00F6263F" w:rsidRPr="00914A36" w:rsidRDefault="00F6263F" w:rsidP="00C70407">
      <w:pPr>
        <w:numPr>
          <w:ilvl w:val="0"/>
          <w:numId w:val="1"/>
        </w:numPr>
        <w:spacing w:after="0" w:line="240" w:lineRule="auto"/>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hvernig vörutegund eða þjónusta uppfyllir þær kröfur sem fram koma í viðkomandi viðmiðunarreglu,</w:t>
      </w:r>
    </w:p>
    <w:p w:rsidR="00F6263F" w:rsidRPr="00914A36" w:rsidRDefault="0057739C" w:rsidP="00C70407">
      <w:pPr>
        <w:numPr>
          <w:ilvl w:val="0"/>
          <w:numId w:val="1"/>
        </w:numPr>
        <w:spacing w:after="0" w:line="240" w:lineRule="auto"/>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 xml:space="preserve">áætluð </w:t>
      </w:r>
      <w:r w:rsidR="00F6263F" w:rsidRPr="00914A36">
        <w:rPr>
          <w:rFonts w:ascii="Times New Roman" w:eastAsia="Times New Roman" w:hAnsi="Times New Roman" w:cs="Times New Roman"/>
          <w:sz w:val="21"/>
          <w:szCs w:val="21"/>
          <w:lang w:eastAsia="is-IS"/>
        </w:rPr>
        <w:t>ársveltu viðkomandi vöruflokks eða þjónustu,</w:t>
      </w:r>
    </w:p>
    <w:p w:rsidR="00F6263F" w:rsidRPr="00914A36" w:rsidRDefault="00F6263F" w:rsidP="00C70407">
      <w:pPr>
        <w:numPr>
          <w:ilvl w:val="0"/>
          <w:numId w:val="1"/>
        </w:numPr>
        <w:spacing w:after="0" w:line="240" w:lineRule="auto"/>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upplýsingar um fyrri umsókn eða umsóknir.</w:t>
      </w:r>
    </w:p>
    <w:p w:rsidR="00F6263F" w:rsidRPr="00914A36" w:rsidRDefault="00F6263F" w:rsidP="00C70407">
      <w:pPr>
        <w:spacing w:after="0" w:line="240" w:lineRule="auto"/>
        <w:ind w:firstLine="360"/>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Umsóknin skal uppfylla markmið reglugerðar þessarar og skilyrði viðmiðunarreglu fyrir viðkomandi vöruflokk eða þjónustu.</w:t>
      </w:r>
    </w:p>
    <w:p w:rsidR="003E2B82" w:rsidRPr="00914A36" w:rsidRDefault="003E2B82" w:rsidP="00C70407">
      <w:pPr>
        <w:spacing w:after="0" w:line="240" w:lineRule="auto"/>
        <w:ind w:firstLine="360"/>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 xml:space="preserve">Allur kostnaður við </w:t>
      </w:r>
      <w:r w:rsidR="0057739C" w:rsidRPr="00914A36">
        <w:rPr>
          <w:rFonts w:ascii="Times New Roman" w:eastAsia="Times New Roman" w:hAnsi="Times New Roman" w:cs="Times New Roman"/>
          <w:sz w:val="21"/>
          <w:szCs w:val="21"/>
          <w:lang w:eastAsia="is-IS"/>
        </w:rPr>
        <w:t>vinnslu</w:t>
      </w:r>
      <w:r w:rsidRPr="00914A36">
        <w:rPr>
          <w:rFonts w:ascii="Times New Roman" w:eastAsia="Times New Roman" w:hAnsi="Times New Roman" w:cs="Times New Roman"/>
          <w:sz w:val="21"/>
          <w:szCs w:val="21"/>
          <w:lang w:eastAsia="is-IS"/>
        </w:rPr>
        <w:t xml:space="preserve"> umsóknar</w:t>
      </w:r>
      <w:r w:rsidR="002E6873" w:rsidRPr="00914A36">
        <w:rPr>
          <w:rFonts w:ascii="Times New Roman" w:eastAsia="Times New Roman" w:hAnsi="Times New Roman" w:cs="Times New Roman"/>
          <w:sz w:val="21"/>
          <w:szCs w:val="21"/>
          <w:lang w:eastAsia="is-IS"/>
        </w:rPr>
        <w:t xml:space="preserve"> hjá umsækjanda, svo sem mælingar, prófanir o.þ.h.,</w:t>
      </w:r>
      <w:r w:rsidRPr="00914A36">
        <w:rPr>
          <w:rFonts w:ascii="Times New Roman" w:eastAsia="Times New Roman" w:hAnsi="Times New Roman" w:cs="Times New Roman"/>
          <w:sz w:val="21"/>
          <w:szCs w:val="21"/>
          <w:lang w:eastAsia="is-IS"/>
        </w:rPr>
        <w:t xml:space="preserve"> greiðist af </w:t>
      </w:r>
      <w:r w:rsidR="002E6873" w:rsidRPr="00914A36">
        <w:rPr>
          <w:rFonts w:ascii="Times New Roman" w:eastAsia="Times New Roman" w:hAnsi="Times New Roman" w:cs="Times New Roman"/>
          <w:sz w:val="21"/>
          <w:szCs w:val="21"/>
          <w:lang w:eastAsia="is-IS"/>
        </w:rPr>
        <w:t>honum</w:t>
      </w:r>
      <w:r w:rsidRPr="00914A36">
        <w:rPr>
          <w:rFonts w:ascii="Times New Roman" w:eastAsia="Times New Roman" w:hAnsi="Times New Roman" w:cs="Times New Roman"/>
          <w:sz w:val="21"/>
          <w:szCs w:val="21"/>
          <w:lang w:eastAsia="is-IS"/>
        </w:rPr>
        <w:t>.</w:t>
      </w:r>
    </w:p>
    <w:p w:rsidR="003E2B82" w:rsidRPr="00914A36" w:rsidRDefault="003E2B82" w:rsidP="00535FD0">
      <w:pPr>
        <w:spacing w:after="0" w:line="240" w:lineRule="auto"/>
        <w:ind w:firstLine="360"/>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 xml:space="preserve">Umsóknargjald endurgreiðist ekki þótt umsókn sé hafnað nema </w:t>
      </w:r>
      <w:r w:rsidR="00BA4DEF" w:rsidRPr="00914A36">
        <w:rPr>
          <w:rFonts w:ascii="Times New Roman" w:eastAsia="Times New Roman" w:hAnsi="Times New Roman" w:cs="Times New Roman"/>
          <w:sz w:val="21"/>
          <w:szCs w:val="21"/>
          <w:lang w:eastAsia="is-IS"/>
        </w:rPr>
        <w:t>2. m</w:t>
      </w:r>
      <w:r w:rsidR="0057739C" w:rsidRPr="00914A36">
        <w:rPr>
          <w:rFonts w:ascii="Times New Roman" w:eastAsia="Times New Roman" w:hAnsi="Times New Roman" w:cs="Times New Roman"/>
          <w:sz w:val="21"/>
          <w:szCs w:val="21"/>
          <w:lang w:eastAsia="is-IS"/>
        </w:rPr>
        <w:t>l</w:t>
      </w:r>
      <w:r w:rsidR="00BA4DEF" w:rsidRPr="00914A36">
        <w:rPr>
          <w:rFonts w:ascii="Times New Roman" w:eastAsia="Times New Roman" w:hAnsi="Times New Roman" w:cs="Times New Roman"/>
          <w:sz w:val="21"/>
          <w:szCs w:val="21"/>
          <w:lang w:eastAsia="is-IS"/>
        </w:rPr>
        <w:t xml:space="preserve">. </w:t>
      </w:r>
      <w:r w:rsidR="002E6873" w:rsidRPr="00914A36">
        <w:rPr>
          <w:rFonts w:ascii="Times New Roman" w:eastAsia="Times New Roman" w:hAnsi="Times New Roman" w:cs="Times New Roman"/>
          <w:sz w:val="21"/>
          <w:szCs w:val="21"/>
          <w:lang w:eastAsia="is-IS"/>
        </w:rPr>
        <w:t>4</w:t>
      </w:r>
      <w:r w:rsidRPr="00914A36">
        <w:rPr>
          <w:rFonts w:ascii="Times New Roman" w:eastAsia="Times New Roman" w:hAnsi="Times New Roman" w:cs="Times New Roman"/>
          <w:sz w:val="21"/>
          <w:szCs w:val="21"/>
          <w:lang w:eastAsia="is-IS"/>
        </w:rPr>
        <w:t>. mgr.</w:t>
      </w:r>
      <w:r w:rsidR="002E6873" w:rsidRPr="00914A36">
        <w:rPr>
          <w:rFonts w:ascii="Times New Roman" w:eastAsia="Times New Roman" w:hAnsi="Times New Roman" w:cs="Times New Roman"/>
          <w:sz w:val="21"/>
          <w:szCs w:val="21"/>
          <w:lang w:eastAsia="is-IS"/>
        </w:rPr>
        <w:t xml:space="preserve"> 14. gr.</w:t>
      </w:r>
      <w:r w:rsidRPr="00914A36">
        <w:rPr>
          <w:rFonts w:ascii="Times New Roman" w:eastAsia="Times New Roman" w:hAnsi="Times New Roman" w:cs="Times New Roman"/>
          <w:sz w:val="21"/>
          <w:szCs w:val="21"/>
          <w:lang w:eastAsia="is-IS"/>
        </w:rPr>
        <w:t xml:space="preserve"> eigi við.</w:t>
      </w:r>
    </w:p>
    <w:p w:rsidR="00A25F84" w:rsidRPr="00914A36" w:rsidRDefault="003E2B82" w:rsidP="0057739C">
      <w:pPr>
        <w:spacing w:after="0" w:line="240" w:lineRule="auto"/>
        <w:ind w:firstLine="284"/>
        <w:jc w:val="both"/>
        <w:rPr>
          <w:rFonts w:ascii="Times New Roman" w:hAnsi="Times New Roman" w:cs="Times New Roman"/>
          <w:sz w:val="21"/>
          <w:szCs w:val="21"/>
        </w:rPr>
      </w:pPr>
      <w:r w:rsidRPr="00914A36">
        <w:rPr>
          <w:rFonts w:ascii="Times New Roman" w:hAnsi="Times New Roman" w:cs="Times New Roman"/>
          <w:sz w:val="21"/>
          <w:szCs w:val="21"/>
        </w:rPr>
        <w:t>Umsóknin gildir að hámarki í 12 mánuði</w:t>
      </w:r>
      <w:r w:rsidR="00554412" w:rsidRPr="00914A36">
        <w:rPr>
          <w:rFonts w:ascii="Times New Roman" w:hAnsi="Times New Roman" w:cs="Times New Roman"/>
          <w:sz w:val="21"/>
          <w:szCs w:val="21"/>
        </w:rPr>
        <w:t xml:space="preserve"> frá dagsetningu umsóknar</w:t>
      </w:r>
      <w:r w:rsidR="00A25F84" w:rsidRPr="00914A36">
        <w:rPr>
          <w:rFonts w:ascii="Times New Roman" w:hAnsi="Times New Roman" w:cs="Times New Roman"/>
          <w:sz w:val="21"/>
          <w:szCs w:val="21"/>
        </w:rPr>
        <w:t>.</w:t>
      </w:r>
    </w:p>
    <w:p w:rsidR="00F6263F" w:rsidRPr="00914A36" w:rsidRDefault="00F6263F"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14. gr.</w:t>
      </w:r>
    </w:p>
    <w:p w:rsidR="003361C2" w:rsidRPr="00914A36" w:rsidRDefault="003361C2" w:rsidP="003361C2">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i/>
          <w:iCs/>
          <w:sz w:val="21"/>
          <w:szCs w:val="21"/>
          <w:lang w:eastAsia="is-IS"/>
        </w:rPr>
        <w:t>Meðferð umsóknar.</w:t>
      </w:r>
    </w:p>
    <w:p w:rsidR="002E6873" w:rsidRPr="00914A36" w:rsidRDefault="002E6873" w:rsidP="00970465">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hAnsi="Times New Roman" w:cs="Times New Roman"/>
          <w:sz w:val="21"/>
          <w:szCs w:val="21"/>
        </w:rPr>
        <w:t xml:space="preserve">Umsækjendur bera ábyrgð á að koma nauðsynlegum og umbeðnum upplýsingum til </w:t>
      </w:r>
      <w:r w:rsidRPr="00914A36">
        <w:rPr>
          <w:rFonts w:ascii="Times New Roman" w:eastAsia="Times New Roman" w:hAnsi="Times New Roman" w:cs="Times New Roman"/>
          <w:sz w:val="21"/>
          <w:szCs w:val="21"/>
          <w:lang w:eastAsia="is-IS"/>
        </w:rPr>
        <w:t>Umhverfisstofnunar, sem skal veita upplýsingar og leiðbeiningar um það sem betur má fara.</w:t>
      </w:r>
    </w:p>
    <w:p w:rsidR="00F6263F"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Umhverfisstofnun fjallar um umsóknir og tekur ákvörðun um veitingu umhverfismerkis eigi síðar en þremur mánuðum eftir móttöku umsóknar. Leita skal umsagnar umhverfis</w:t>
      </w:r>
      <w:r w:rsidRPr="00914A36">
        <w:rPr>
          <w:rFonts w:ascii="Times New Roman" w:eastAsia="Times New Roman" w:hAnsi="Times New Roman" w:cs="Times New Roman"/>
          <w:sz w:val="21"/>
          <w:szCs w:val="21"/>
          <w:lang w:eastAsia="is-IS"/>
        </w:rPr>
        <w:softHyphen/>
        <w:t>merkisráðs áður en ákvörðun er tekin um veitingu umhverfismerkisins.</w:t>
      </w:r>
    </w:p>
    <w:p w:rsidR="00F6263F"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Reynist ekki auðið að taka ákvörðun um veitingu umhverfismerkis innan þess frests sem gefinn er skv. 1. mgr. skal gera umsækjanda grein fyrir því bréflega og tilgreina ástæður fyrir seinkuninni.</w:t>
      </w:r>
    </w:p>
    <w:p w:rsidR="00F6263F" w:rsidRPr="00914A36" w:rsidRDefault="002E6873"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hAnsi="Times New Roman" w:cs="Times New Roman"/>
          <w:sz w:val="21"/>
          <w:szCs w:val="21"/>
        </w:rPr>
        <w:t>Umsækjendur skulu eiga kost á að bæta umsókn sé áformað að vísa umsókn frá</w:t>
      </w:r>
      <w:r w:rsidRPr="00914A36">
        <w:rPr>
          <w:rFonts w:ascii="Times New Roman" w:eastAsia="Times New Roman" w:hAnsi="Times New Roman" w:cs="Times New Roman"/>
          <w:sz w:val="21"/>
          <w:szCs w:val="21"/>
          <w:lang w:eastAsia="is-IS"/>
        </w:rPr>
        <w:t xml:space="preserve">. Nú reynist umsókn um umhverfismerki ófullnægjandi og skal þá vísa umsókninni frá skriflega. </w:t>
      </w:r>
      <w:r w:rsidR="00F6263F" w:rsidRPr="00914A36">
        <w:rPr>
          <w:rFonts w:ascii="Times New Roman" w:eastAsia="Times New Roman" w:hAnsi="Times New Roman" w:cs="Times New Roman"/>
          <w:sz w:val="21"/>
          <w:szCs w:val="21"/>
          <w:lang w:eastAsia="is-IS"/>
        </w:rPr>
        <w:t>Synji Umhverfisstofnun umsókn um leyfi til að nota umhverfismerki á tiltekna vörutegund eða þjónustu skal tilkynna umsækjanda það skriflega og tilgreina ástæður synjunar.</w:t>
      </w:r>
    </w:p>
    <w:p w:rsidR="00C70407" w:rsidRPr="00914A36" w:rsidRDefault="00C70407" w:rsidP="00C70407">
      <w:pPr>
        <w:spacing w:after="0" w:line="240" w:lineRule="auto"/>
        <w:jc w:val="both"/>
        <w:rPr>
          <w:rFonts w:ascii="Times New Roman" w:eastAsia="Times New Roman" w:hAnsi="Times New Roman" w:cs="Times New Roman"/>
          <w:sz w:val="21"/>
          <w:szCs w:val="21"/>
          <w:lang w:eastAsia="is-IS"/>
        </w:rPr>
      </w:pPr>
    </w:p>
    <w:p w:rsidR="00F6263F" w:rsidRPr="00914A36" w:rsidRDefault="00F6263F"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15. gr.</w:t>
      </w:r>
    </w:p>
    <w:p w:rsidR="003361C2" w:rsidRPr="00914A36" w:rsidRDefault="003361C2" w:rsidP="003361C2">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i/>
          <w:iCs/>
          <w:sz w:val="21"/>
          <w:szCs w:val="21"/>
          <w:lang w:eastAsia="is-IS"/>
        </w:rPr>
        <w:t>Notkunarskilmálar.</w:t>
      </w:r>
    </w:p>
    <w:p w:rsidR="00F6263F"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Þeir einir sem hafa fengið útgefið leyfi hjá Umhverfi</w:t>
      </w:r>
      <w:r w:rsidR="003E2B82" w:rsidRPr="00914A36">
        <w:rPr>
          <w:rFonts w:ascii="Times New Roman" w:eastAsia="Times New Roman" w:hAnsi="Times New Roman" w:cs="Times New Roman"/>
          <w:sz w:val="21"/>
          <w:szCs w:val="21"/>
          <w:lang w:eastAsia="is-IS"/>
        </w:rPr>
        <w:t>sstofnun og undirritað notkunar</w:t>
      </w:r>
      <w:r w:rsidRPr="00914A36">
        <w:rPr>
          <w:rFonts w:ascii="Times New Roman" w:eastAsia="Times New Roman" w:hAnsi="Times New Roman" w:cs="Times New Roman"/>
          <w:sz w:val="21"/>
          <w:szCs w:val="21"/>
          <w:lang w:eastAsia="is-IS"/>
        </w:rPr>
        <w:t>skilm</w:t>
      </w:r>
      <w:r w:rsidR="003E2B82" w:rsidRPr="00914A36">
        <w:rPr>
          <w:rFonts w:ascii="Times New Roman" w:eastAsia="Times New Roman" w:hAnsi="Times New Roman" w:cs="Times New Roman"/>
          <w:sz w:val="21"/>
          <w:szCs w:val="21"/>
          <w:lang w:eastAsia="is-IS"/>
        </w:rPr>
        <w:t>ála mega nota norræna umhverfis</w:t>
      </w:r>
      <w:r w:rsidRPr="00914A36">
        <w:rPr>
          <w:rFonts w:ascii="Times New Roman" w:eastAsia="Times New Roman" w:hAnsi="Times New Roman" w:cs="Times New Roman"/>
          <w:sz w:val="21"/>
          <w:szCs w:val="21"/>
          <w:lang w:eastAsia="is-IS"/>
        </w:rPr>
        <w:t>merkið, Svaninn, á Íslandi, sbr. þó ákvæði</w:t>
      </w:r>
      <w:r w:rsidR="00BA4DEF" w:rsidRPr="00914A36">
        <w:rPr>
          <w:rFonts w:ascii="Times New Roman" w:eastAsia="Times New Roman" w:hAnsi="Times New Roman" w:cs="Times New Roman"/>
          <w:sz w:val="21"/>
          <w:szCs w:val="21"/>
          <w:lang w:eastAsia="is-IS"/>
        </w:rPr>
        <w:t xml:space="preserve"> 16. og 17</w:t>
      </w:r>
      <w:r w:rsidRPr="00914A36">
        <w:rPr>
          <w:rFonts w:ascii="Times New Roman" w:eastAsia="Times New Roman" w:hAnsi="Times New Roman" w:cs="Times New Roman"/>
          <w:sz w:val="21"/>
          <w:szCs w:val="21"/>
          <w:lang w:eastAsia="is-IS"/>
        </w:rPr>
        <w:t>. gr. um skrásetningu á leyfum sem eru útgefin í öðrum löndum sem taka þátt í samstarfi um norræna umhverfismerkið Svaninn.</w:t>
      </w:r>
    </w:p>
    <w:p w:rsidR="00F6263F"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 xml:space="preserve">Útgefið leyfi er uppsegjanlegt með þriggja mánaða fyrirvara og geta </w:t>
      </w:r>
      <w:r w:rsidR="00970465" w:rsidRPr="00914A36">
        <w:rPr>
          <w:rFonts w:ascii="Times New Roman" w:eastAsia="Times New Roman" w:hAnsi="Times New Roman" w:cs="Times New Roman"/>
          <w:sz w:val="21"/>
          <w:szCs w:val="21"/>
          <w:lang w:eastAsia="is-IS"/>
        </w:rPr>
        <w:t>bæði leyfishafi og Umhverfisstofnun</w:t>
      </w:r>
      <w:r w:rsidRPr="00914A36">
        <w:rPr>
          <w:rFonts w:ascii="Times New Roman" w:eastAsia="Times New Roman" w:hAnsi="Times New Roman" w:cs="Times New Roman"/>
          <w:sz w:val="21"/>
          <w:szCs w:val="21"/>
          <w:lang w:eastAsia="is-IS"/>
        </w:rPr>
        <w:t xml:space="preserve"> sagt því upp. Uppsögnin skal vera skrifleg og móttaka staðfest eða send í ábyrgðarpósti. Uppsögn Umhverfisstofnun á samningi milli aðila skal vera rökstudd.</w:t>
      </w:r>
    </w:p>
    <w:p w:rsidR="003E2B82" w:rsidRPr="00914A36" w:rsidRDefault="003E2B82" w:rsidP="00C70407">
      <w:pPr>
        <w:pStyle w:val="Default"/>
        <w:ind w:firstLine="708"/>
        <w:rPr>
          <w:color w:val="auto"/>
          <w:sz w:val="21"/>
          <w:szCs w:val="21"/>
        </w:rPr>
      </w:pPr>
      <w:r w:rsidRPr="00914A36">
        <w:rPr>
          <w:color w:val="auto"/>
          <w:sz w:val="21"/>
          <w:szCs w:val="21"/>
        </w:rPr>
        <w:t>Leyfi</w:t>
      </w:r>
      <w:r w:rsidR="00C740B5" w:rsidRPr="00914A36">
        <w:rPr>
          <w:color w:val="auto"/>
          <w:sz w:val="21"/>
          <w:szCs w:val="21"/>
        </w:rPr>
        <w:t xml:space="preserve"> eða </w:t>
      </w:r>
      <w:r w:rsidRPr="00914A36">
        <w:rPr>
          <w:color w:val="auto"/>
          <w:sz w:val="21"/>
          <w:szCs w:val="21"/>
        </w:rPr>
        <w:t>skráningu er heimilt að flytja til annars aðila með fyrirfram skriflegu samþykki Umhverfisstofnunar.</w:t>
      </w:r>
    </w:p>
    <w:p w:rsidR="003E2B82" w:rsidRPr="00914A36" w:rsidRDefault="003E2B82" w:rsidP="00C70407">
      <w:pPr>
        <w:pStyle w:val="Default"/>
        <w:ind w:firstLine="708"/>
        <w:rPr>
          <w:color w:val="auto"/>
          <w:sz w:val="21"/>
          <w:szCs w:val="21"/>
        </w:rPr>
      </w:pPr>
      <w:r w:rsidRPr="00914A36">
        <w:rPr>
          <w:color w:val="auto"/>
          <w:sz w:val="21"/>
          <w:szCs w:val="21"/>
        </w:rPr>
        <w:t>Breytingar á vöru eða framleiðsluferli sem geta haft áhrif á hvort viðmiðunarreglur séu uppfylltar, skal tilkynna tafarlaust til Umhverfisstofnunar, sem metur hvort breytingin krefjist endurúttektar eða prófun</w:t>
      </w:r>
      <w:r w:rsidR="00C740B5" w:rsidRPr="00914A36">
        <w:rPr>
          <w:color w:val="auto"/>
          <w:sz w:val="21"/>
          <w:szCs w:val="21"/>
        </w:rPr>
        <w:t>ar</w:t>
      </w:r>
      <w:r w:rsidRPr="00914A36">
        <w:rPr>
          <w:color w:val="auto"/>
          <w:sz w:val="21"/>
          <w:szCs w:val="21"/>
        </w:rPr>
        <w:t xml:space="preserve"> á samræmi milli framleiðslu og krafna.</w:t>
      </w:r>
    </w:p>
    <w:p w:rsidR="003E2B82" w:rsidRPr="00914A36" w:rsidRDefault="003E2B82" w:rsidP="00C70407">
      <w:pPr>
        <w:pStyle w:val="Default"/>
        <w:ind w:firstLine="708"/>
        <w:rPr>
          <w:color w:val="auto"/>
          <w:sz w:val="21"/>
          <w:szCs w:val="21"/>
        </w:rPr>
      </w:pPr>
      <w:r w:rsidRPr="00914A36">
        <w:rPr>
          <w:color w:val="auto"/>
          <w:sz w:val="21"/>
          <w:szCs w:val="21"/>
        </w:rPr>
        <w:lastRenderedPageBreak/>
        <w:t xml:space="preserve">Umhverfisstofnun getur </w:t>
      </w:r>
      <w:r w:rsidR="00970465" w:rsidRPr="00914A36">
        <w:rPr>
          <w:color w:val="auto"/>
          <w:sz w:val="21"/>
          <w:szCs w:val="21"/>
        </w:rPr>
        <w:t>fellt út gildi viðmiðunarreglur</w:t>
      </w:r>
      <w:r w:rsidRPr="00914A36">
        <w:rPr>
          <w:color w:val="auto"/>
          <w:sz w:val="21"/>
          <w:szCs w:val="21"/>
        </w:rPr>
        <w:t xml:space="preserve"> eða breytt </w:t>
      </w:r>
      <w:r w:rsidR="00970465" w:rsidRPr="00914A36">
        <w:rPr>
          <w:color w:val="auto"/>
          <w:sz w:val="21"/>
          <w:szCs w:val="21"/>
        </w:rPr>
        <w:t xml:space="preserve">þeim </w:t>
      </w:r>
      <w:r w:rsidRPr="00914A36">
        <w:rPr>
          <w:color w:val="auto"/>
          <w:sz w:val="21"/>
          <w:szCs w:val="21"/>
        </w:rPr>
        <w:t xml:space="preserve">og afturkallað leyfi meðan á venjulegum gildistíma stendur ef nýjar upplýsingar koma fram </w:t>
      </w:r>
      <w:r w:rsidR="00DD207E" w:rsidRPr="00914A36">
        <w:rPr>
          <w:color w:val="auto"/>
          <w:sz w:val="21"/>
          <w:szCs w:val="21"/>
        </w:rPr>
        <w:t>um</w:t>
      </w:r>
      <w:r w:rsidRPr="00914A36">
        <w:rPr>
          <w:color w:val="auto"/>
          <w:sz w:val="21"/>
          <w:szCs w:val="21"/>
        </w:rPr>
        <w:t xml:space="preserve"> heilbrigðis- </w:t>
      </w:r>
      <w:r w:rsidR="00970465" w:rsidRPr="00914A36">
        <w:rPr>
          <w:color w:val="auto"/>
          <w:sz w:val="21"/>
          <w:szCs w:val="21"/>
        </w:rPr>
        <w:t xml:space="preserve">eða </w:t>
      </w:r>
      <w:r w:rsidRPr="00914A36">
        <w:rPr>
          <w:color w:val="auto"/>
          <w:sz w:val="21"/>
          <w:szCs w:val="21"/>
        </w:rPr>
        <w:t>umhverfisáhrif</w:t>
      </w:r>
      <w:r w:rsidR="00DD207E" w:rsidRPr="00914A36">
        <w:rPr>
          <w:color w:val="auto"/>
          <w:sz w:val="21"/>
          <w:szCs w:val="21"/>
        </w:rPr>
        <w:t xml:space="preserve"> vöru eða þjónustu</w:t>
      </w:r>
      <w:r w:rsidRPr="00914A36">
        <w:rPr>
          <w:color w:val="auto"/>
          <w:sz w:val="21"/>
          <w:szCs w:val="21"/>
        </w:rPr>
        <w:t>.</w:t>
      </w:r>
    </w:p>
    <w:p w:rsidR="00F6263F"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Brot á notkunarskilmálum getur orðið tilefni fyrirvaralausrar uppsagnar leyfis af hálfu Umhverfisstofnunar.</w:t>
      </w:r>
    </w:p>
    <w:p w:rsidR="003E2B82" w:rsidRPr="00914A36" w:rsidRDefault="003E2B82" w:rsidP="00C70407">
      <w:pPr>
        <w:pStyle w:val="Default"/>
        <w:ind w:firstLine="708"/>
        <w:rPr>
          <w:color w:val="auto"/>
          <w:sz w:val="21"/>
          <w:szCs w:val="21"/>
        </w:rPr>
      </w:pPr>
      <w:r w:rsidRPr="00914A36">
        <w:rPr>
          <w:color w:val="auto"/>
          <w:sz w:val="21"/>
          <w:szCs w:val="21"/>
        </w:rPr>
        <w:t>Um notkun umhverfismerkisins án leyfis fer eftir ákvæðum 25. gr. reglugerðarinnar.</w:t>
      </w:r>
    </w:p>
    <w:p w:rsidR="003E2B82" w:rsidRPr="00914A36" w:rsidRDefault="003E2B82" w:rsidP="00C70407">
      <w:pPr>
        <w:spacing w:after="0" w:line="240" w:lineRule="auto"/>
        <w:jc w:val="both"/>
        <w:rPr>
          <w:rFonts w:ascii="Times New Roman" w:eastAsia="Times New Roman" w:hAnsi="Times New Roman" w:cs="Times New Roman"/>
          <w:sz w:val="21"/>
          <w:szCs w:val="21"/>
          <w:lang w:eastAsia="is-IS"/>
        </w:rPr>
      </w:pPr>
    </w:p>
    <w:p w:rsidR="00F6263F" w:rsidRPr="00914A36" w:rsidRDefault="00F6263F"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16. gr.</w:t>
      </w:r>
    </w:p>
    <w:p w:rsidR="003361C2" w:rsidRPr="00914A36" w:rsidRDefault="003361C2" w:rsidP="003361C2">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i/>
          <w:iCs/>
          <w:sz w:val="21"/>
          <w:szCs w:val="21"/>
          <w:lang w:eastAsia="is-IS"/>
        </w:rPr>
        <w:t>Gagnkvæm viðurkenning.</w:t>
      </w:r>
    </w:p>
    <w:p w:rsidR="00F6263F"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Veiting norræna umhverfismerkisins, Svansins, í einu landi gildir í þeim löndum sem taka þátt í veitingu þess. Til þess að mega nota umhverfismerkið á vöruflokk eða þjónustu í öðru landi en Íslandi verður að skráset</w:t>
      </w:r>
      <w:r w:rsidR="00F5236A" w:rsidRPr="00914A36">
        <w:rPr>
          <w:rFonts w:ascii="Times New Roman" w:eastAsia="Times New Roman" w:hAnsi="Times New Roman" w:cs="Times New Roman"/>
          <w:sz w:val="21"/>
          <w:szCs w:val="21"/>
          <w:lang w:eastAsia="is-IS"/>
        </w:rPr>
        <w:t>ja það sérstaklega, sbr. 17. gr</w:t>
      </w:r>
      <w:r w:rsidRPr="00914A36">
        <w:rPr>
          <w:rFonts w:ascii="Times New Roman" w:eastAsia="Times New Roman" w:hAnsi="Times New Roman" w:cs="Times New Roman"/>
          <w:sz w:val="21"/>
          <w:szCs w:val="21"/>
          <w:lang w:eastAsia="is-IS"/>
        </w:rPr>
        <w:t>.</w:t>
      </w:r>
    </w:p>
    <w:p w:rsidR="00C70407" w:rsidRPr="00914A36" w:rsidRDefault="00C70407" w:rsidP="00C70407">
      <w:pPr>
        <w:spacing w:after="0" w:line="240" w:lineRule="auto"/>
        <w:jc w:val="both"/>
        <w:rPr>
          <w:rFonts w:ascii="Times New Roman" w:eastAsia="Times New Roman" w:hAnsi="Times New Roman" w:cs="Times New Roman"/>
          <w:sz w:val="21"/>
          <w:szCs w:val="21"/>
          <w:lang w:eastAsia="is-IS"/>
        </w:rPr>
      </w:pPr>
    </w:p>
    <w:p w:rsidR="00F6263F" w:rsidRPr="00914A36" w:rsidRDefault="00F6263F"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17. gr.</w:t>
      </w:r>
    </w:p>
    <w:p w:rsidR="003361C2" w:rsidRPr="00914A36" w:rsidRDefault="003361C2" w:rsidP="003361C2">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i/>
          <w:iCs/>
          <w:sz w:val="21"/>
          <w:szCs w:val="21"/>
          <w:lang w:eastAsia="is-IS"/>
        </w:rPr>
        <w:t>Skrásetning.</w:t>
      </w:r>
    </w:p>
    <w:p w:rsidR="00F6263F"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Umhverfisstofnun skrásetur leyfi fyrir vörur eða þjónustu sem fengið hafa norræna umhverfismerkið í öðrum löndum. Notkun umhverfismerkis</w:t>
      </w:r>
      <w:r w:rsidR="00941A3B" w:rsidRPr="00914A36">
        <w:rPr>
          <w:rFonts w:ascii="Times New Roman" w:eastAsia="Times New Roman" w:hAnsi="Times New Roman" w:cs="Times New Roman"/>
          <w:sz w:val="21"/>
          <w:szCs w:val="21"/>
          <w:lang w:eastAsia="is-IS"/>
        </w:rPr>
        <w:t xml:space="preserve"> hér á landi</w:t>
      </w:r>
      <w:r w:rsidRPr="00914A36">
        <w:rPr>
          <w:rFonts w:ascii="Times New Roman" w:eastAsia="Times New Roman" w:hAnsi="Times New Roman" w:cs="Times New Roman"/>
          <w:sz w:val="21"/>
          <w:szCs w:val="21"/>
          <w:lang w:eastAsia="is-IS"/>
        </w:rPr>
        <w:t xml:space="preserve"> er óheimil fyrr en tilkynning hefur verið send stofnuninni.</w:t>
      </w:r>
    </w:p>
    <w:p w:rsidR="00F6263F"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 xml:space="preserve">Beiðni um skrásetningu skulu fylgja upplýsingar um nafn framleiðanda, umboðsaðila og væntanlega sölu á þeirri vöru eða </w:t>
      </w:r>
      <w:r w:rsidR="00970465" w:rsidRPr="00914A36">
        <w:rPr>
          <w:rFonts w:ascii="Times New Roman" w:eastAsia="Times New Roman" w:hAnsi="Times New Roman" w:cs="Times New Roman"/>
          <w:sz w:val="21"/>
          <w:szCs w:val="21"/>
          <w:lang w:eastAsia="is-IS"/>
        </w:rPr>
        <w:t>þjónustu</w:t>
      </w:r>
      <w:r w:rsidRPr="00914A36">
        <w:rPr>
          <w:rFonts w:ascii="Times New Roman" w:eastAsia="Times New Roman" w:hAnsi="Times New Roman" w:cs="Times New Roman"/>
          <w:sz w:val="21"/>
          <w:szCs w:val="21"/>
          <w:lang w:eastAsia="is-IS"/>
        </w:rPr>
        <w:t xml:space="preserve"> sem fengið </w:t>
      </w:r>
      <w:r w:rsidR="00970465" w:rsidRPr="00914A36">
        <w:rPr>
          <w:rFonts w:ascii="Times New Roman" w:eastAsia="Times New Roman" w:hAnsi="Times New Roman" w:cs="Times New Roman"/>
          <w:sz w:val="21"/>
          <w:szCs w:val="21"/>
          <w:lang w:eastAsia="is-IS"/>
        </w:rPr>
        <w:t xml:space="preserve">hefur </w:t>
      </w:r>
      <w:r w:rsidRPr="00914A36">
        <w:rPr>
          <w:rFonts w:ascii="Times New Roman" w:eastAsia="Times New Roman" w:hAnsi="Times New Roman" w:cs="Times New Roman"/>
          <w:sz w:val="21"/>
          <w:szCs w:val="21"/>
          <w:lang w:eastAsia="is-IS"/>
        </w:rPr>
        <w:t>leyfi til að nota umhverfismerkið. Einnig skal fylgja beiðni um skrásetningu afrit af upphaflegu leyfi fyrir notkun norræna umhverfismerkisins sem útgefið hefur verið í einhverju hinna Norðurlandanna.</w:t>
      </w:r>
    </w:p>
    <w:p w:rsidR="00F6263F"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Beiðni um skrásetningu hér á landi skal afgreiða innan tveggja vikna frá móttöku. Þó er heimilt að lengja þennan frest í fjórar vikur ef afla þarf viðbótar gagna t.d. frá leyfisveitanda.</w:t>
      </w:r>
    </w:p>
    <w:p w:rsidR="00C70407" w:rsidRPr="00914A36" w:rsidRDefault="00C70407" w:rsidP="00C70407">
      <w:pPr>
        <w:spacing w:after="0" w:line="240" w:lineRule="auto"/>
        <w:jc w:val="both"/>
        <w:rPr>
          <w:rFonts w:ascii="Times New Roman" w:eastAsia="Times New Roman" w:hAnsi="Times New Roman" w:cs="Times New Roman"/>
          <w:sz w:val="21"/>
          <w:szCs w:val="21"/>
          <w:lang w:eastAsia="is-IS"/>
        </w:rPr>
      </w:pPr>
    </w:p>
    <w:p w:rsidR="00F6263F" w:rsidRPr="00914A36" w:rsidRDefault="00F6263F"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4. KAFLI</w:t>
      </w:r>
    </w:p>
    <w:p w:rsidR="00F6263F" w:rsidRPr="00914A36" w:rsidRDefault="00F6263F" w:rsidP="00C70407">
      <w:pPr>
        <w:spacing w:after="0" w:line="240" w:lineRule="auto"/>
        <w:jc w:val="center"/>
        <w:rPr>
          <w:rFonts w:ascii="Times New Roman" w:eastAsia="Times New Roman" w:hAnsi="Times New Roman" w:cs="Times New Roman"/>
          <w:i/>
          <w:iCs/>
          <w:sz w:val="21"/>
          <w:szCs w:val="21"/>
          <w:lang w:eastAsia="is-IS"/>
        </w:rPr>
      </w:pPr>
      <w:r w:rsidRPr="00914A36">
        <w:rPr>
          <w:rFonts w:ascii="Times New Roman" w:eastAsia="Times New Roman" w:hAnsi="Times New Roman" w:cs="Times New Roman"/>
          <w:b/>
          <w:iCs/>
          <w:sz w:val="21"/>
          <w:szCs w:val="21"/>
          <w:lang w:eastAsia="is-IS"/>
        </w:rPr>
        <w:t xml:space="preserve">Gildistaka tiltekinna </w:t>
      </w:r>
      <w:r w:rsidR="00AB1D08" w:rsidRPr="00914A36">
        <w:rPr>
          <w:rFonts w:ascii="Times New Roman" w:eastAsia="Times New Roman" w:hAnsi="Times New Roman" w:cs="Times New Roman"/>
          <w:b/>
          <w:iCs/>
          <w:sz w:val="21"/>
          <w:szCs w:val="21"/>
          <w:lang w:eastAsia="is-IS"/>
        </w:rPr>
        <w:t>EES-gerða</w:t>
      </w:r>
      <w:r w:rsidRPr="00914A36">
        <w:rPr>
          <w:rFonts w:ascii="Times New Roman" w:eastAsia="Times New Roman" w:hAnsi="Times New Roman" w:cs="Times New Roman"/>
          <w:i/>
          <w:iCs/>
          <w:sz w:val="21"/>
          <w:szCs w:val="21"/>
          <w:lang w:eastAsia="is-IS"/>
        </w:rPr>
        <w:t>.</w:t>
      </w:r>
    </w:p>
    <w:p w:rsidR="00F6263F" w:rsidRPr="00914A36" w:rsidRDefault="00050E07" w:rsidP="00C70407">
      <w:pPr>
        <w:spacing w:after="0" w:line="240" w:lineRule="auto"/>
        <w:jc w:val="center"/>
        <w:rPr>
          <w:rFonts w:ascii="Times New Roman" w:eastAsia="Times New Roman" w:hAnsi="Times New Roman" w:cs="Times New Roman"/>
          <w:iCs/>
          <w:sz w:val="21"/>
          <w:szCs w:val="21"/>
          <w:lang w:eastAsia="is-IS"/>
        </w:rPr>
      </w:pPr>
      <w:r w:rsidRPr="00914A36">
        <w:rPr>
          <w:rFonts w:ascii="Times New Roman" w:eastAsia="Times New Roman" w:hAnsi="Times New Roman" w:cs="Times New Roman"/>
          <w:iCs/>
          <w:sz w:val="21"/>
          <w:szCs w:val="21"/>
          <w:lang w:eastAsia="is-IS"/>
        </w:rPr>
        <w:t>1</w:t>
      </w:r>
      <w:r w:rsidR="00F265EE" w:rsidRPr="00914A36">
        <w:rPr>
          <w:rFonts w:ascii="Times New Roman" w:eastAsia="Times New Roman" w:hAnsi="Times New Roman" w:cs="Times New Roman"/>
          <w:iCs/>
          <w:sz w:val="21"/>
          <w:szCs w:val="21"/>
          <w:lang w:eastAsia="is-IS"/>
        </w:rPr>
        <w:t>8</w:t>
      </w:r>
      <w:r w:rsidR="00F6263F" w:rsidRPr="00914A36">
        <w:rPr>
          <w:rFonts w:ascii="Times New Roman" w:eastAsia="Times New Roman" w:hAnsi="Times New Roman" w:cs="Times New Roman"/>
          <w:iCs/>
          <w:sz w:val="21"/>
          <w:szCs w:val="21"/>
          <w:lang w:eastAsia="is-IS"/>
        </w:rPr>
        <w:t>. gr.</w:t>
      </w:r>
    </w:p>
    <w:p w:rsidR="00B071B5" w:rsidRPr="00914A36" w:rsidRDefault="00B071B5" w:rsidP="00B071B5">
      <w:pPr>
        <w:spacing w:after="0" w:line="240" w:lineRule="auto"/>
        <w:jc w:val="center"/>
        <w:rPr>
          <w:rFonts w:ascii="Times New Roman" w:eastAsia="Times New Roman" w:hAnsi="Times New Roman" w:cs="Times New Roman"/>
          <w:i/>
          <w:iCs/>
          <w:sz w:val="21"/>
          <w:szCs w:val="21"/>
          <w:lang w:eastAsia="is-IS"/>
        </w:rPr>
      </w:pPr>
      <w:r w:rsidRPr="00914A36">
        <w:rPr>
          <w:rFonts w:ascii="Times New Roman" w:eastAsia="Times New Roman" w:hAnsi="Times New Roman" w:cs="Times New Roman"/>
          <w:i/>
          <w:iCs/>
          <w:sz w:val="21"/>
          <w:szCs w:val="21"/>
          <w:lang w:eastAsia="is-IS"/>
        </w:rPr>
        <w:t xml:space="preserve">Gildistaka tiltekinna EES-gerða - </w:t>
      </w:r>
      <w:r w:rsidRPr="00914A36">
        <w:rPr>
          <w:rFonts w:ascii="Times New Roman" w:hAnsi="Times New Roman" w:cs="Times New Roman"/>
          <w:i/>
          <w:sz w:val="21"/>
          <w:szCs w:val="21"/>
        </w:rPr>
        <w:t>umhverfismerki Evrópusambandsins (ESB)</w:t>
      </w:r>
      <w:r w:rsidRPr="00914A36">
        <w:rPr>
          <w:rFonts w:ascii="Times New Roman" w:eastAsia="Times New Roman" w:hAnsi="Times New Roman" w:cs="Times New Roman"/>
          <w:i/>
          <w:iCs/>
          <w:sz w:val="21"/>
          <w:szCs w:val="21"/>
          <w:lang w:eastAsia="is-IS"/>
        </w:rPr>
        <w:t>.</w:t>
      </w:r>
    </w:p>
    <w:p w:rsidR="00AB1D08" w:rsidRPr="00914A36" w:rsidRDefault="00AB1D08" w:rsidP="00C70407">
      <w:pPr>
        <w:spacing w:after="0" w:line="240" w:lineRule="auto"/>
        <w:ind w:firstLine="360"/>
        <w:rPr>
          <w:rFonts w:ascii="Times New Roman" w:hAnsi="Times New Roman" w:cs="Times New Roman"/>
          <w:sz w:val="21"/>
          <w:szCs w:val="21"/>
        </w:rPr>
      </w:pPr>
      <w:r w:rsidRPr="00914A36">
        <w:rPr>
          <w:rFonts w:ascii="Times New Roman" w:hAnsi="Times New Roman" w:cs="Times New Roman"/>
          <w:sz w:val="21"/>
          <w:szCs w:val="21"/>
        </w:rPr>
        <w:t>Eftirfarandi reglugerðir sem vísað er til í I. kafla XX. viðauka samningsins um Evrópska efnahagssvæðið, skulu öðlast gildi hér á landi með þeim breytingum og viðbótum sem leiðir af XX. viðauka samningsins, bókun 1 um altæka aðlögun og öðrum ákvæðum samningsins:</w:t>
      </w:r>
    </w:p>
    <w:p w:rsidR="00F6263F" w:rsidRPr="00914A36" w:rsidRDefault="00F6263F" w:rsidP="00C70407">
      <w:pPr>
        <w:numPr>
          <w:ilvl w:val="0"/>
          <w:numId w:val="7"/>
        </w:numPr>
        <w:spacing w:after="0" w:line="240" w:lineRule="auto"/>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 xml:space="preserve">Reglugerð Evrópuþingsins og ráðsins (EB) nr. 66/2010 frá 25. nóvember 2009 um umhverfismerki ESB sem vísað er til í tölul. 2a í I. kafla XX. viðauka samningsins um Evrópska efnahagssvæðið eins og honum var breytt með ákvörðun sameiginlegu EES-nefndarinnar nr. 200/2012, þann 26. október 2012 öðlast gildi hér á landi. Reglugerðin er birt í EES-viðbæti við Stjórnartíðindi ESB nr. 67 frá 29. nóvember 2012, bls. 177-184. </w:t>
      </w:r>
    </w:p>
    <w:p w:rsidR="00F6263F" w:rsidRPr="00914A36" w:rsidRDefault="00F6263F" w:rsidP="00C70407">
      <w:pPr>
        <w:numPr>
          <w:ilvl w:val="0"/>
          <w:numId w:val="7"/>
        </w:numPr>
        <w:spacing w:after="0" w:line="240" w:lineRule="auto"/>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 xml:space="preserve">Ákvörðun framkvæmdastjórnarinnar 2010/709/ESB frá 22. nóvember 2010 um að koma á fót umhverfismerkinganefnd Evrópusambandsins, sem vísað er til í tölul. 2ad í I. kafla XX. viðauka samningsins um Evrópska efnahagssvæðið eins og honum var breytt með ákvörðun sameiginlegu EES-nefndarinnar nr. 201/2012, þann 26. október 2012 öðlast gildi hér á landi, sbr. EES-viðbæti við Stjórnartíðindi ESB nr. 6 frá 24. janúar 2013, bls. 19-21. </w:t>
      </w:r>
    </w:p>
    <w:tbl>
      <w:tblPr>
        <w:tblW w:w="0" w:type="auto"/>
        <w:tblCellSpacing w:w="0" w:type="dxa"/>
        <w:tblCellMar>
          <w:left w:w="0" w:type="dxa"/>
          <w:right w:w="0" w:type="dxa"/>
        </w:tblCellMar>
        <w:tblLook w:val="04A0" w:firstRow="1" w:lastRow="0" w:firstColumn="1" w:lastColumn="0" w:noHBand="0" w:noVBand="1"/>
      </w:tblPr>
      <w:tblGrid>
        <w:gridCol w:w="272"/>
        <w:gridCol w:w="454"/>
        <w:gridCol w:w="8346"/>
      </w:tblGrid>
      <w:tr w:rsidR="00914A36" w:rsidRPr="00914A36" w:rsidTr="002A4C77">
        <w:trPr>
          <w:tblCellSpacing w:w="0" w:type="dxa"/>
        </w:trPr>
        <w:tc>
          <w:tcPr>
            <w:tcW w:w="150" w:type="pct"/>
            <w:vAlign w:val="center"/>
            <w:hideMark/>
          </w:tcPr>
          <w:p w:rsidR="00F6263F" w:rsidRPr="00914A36" w:rsidRDefault="00F6263F" w:rsidP="00C70407">
            <w:pPr>
              <w:spacing w:after="0" w:line="240" w:lineRule="auto"/>
              <w:rPr>
                <w:rFonts w:ascii="Times New Roman" w:eastAsia="Times New Roman" w:hAnsi="Times New Roman" w:cs="Times New Roman"/>
                <w:sz w:val="21"/>
                <w:szCs w:val="21"/>
                <w:lang w:eastAsia="is-IS"/>
              </w:rPr>
            </w:pPr>
            <w:r w:rsidRPr="00914A36">
              <w:rPr>
                <w:rFonts w:ascii="Times New Roman" w:eastAsia="MS Mincho" w:hAnsi="Times New Roman" w:cs="Times New Roman"/>
                <w:sz w:val="21"/>
                <w:szCs w:val="21"/>
                <w:lang w:eastAsia="is-IS"/>
              </w:rPr>
              <w:t xml:space="preserve">　</w:t>
            </w:r>
          </w:p>
        </w:tc>
        <w:tc>
          <w:tcPr>
            <w:tcW w:w="250" w:type="pct"/>
            <w:hideMark/>
          </w:tcPr>
          <w:p w:rsidR="00F6263F" w:rsidRPr="00914A36" w:rsidRDefault="00F6263F" w:rsidP="00C70407">
            <w:pPr>
              <w:spacing w:after="0" w:line="240" w:lineRule="auto"/>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3.</w:t>
            </w:r>
          </w:p>
        </w:tc>
        <w:tc>
          <w:tcPr>
            <w:tcW w:w="4600" w:type="pct"/>
            <w:vAlign w:val="center"/>
            <w:hideMark/>
          </w:tcPr>
          <w:p w:rsidR="00F6263F" w:rsidRPr="00914A36" w:rsidRDefault="00F6263F" w:rsidP="00C70407">
            <w:pPr>
              <w:spacing w:after="0" w:line="240" w:lineRule="auto"/>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Reglugerð framkvæmdastjórnarinnar (ESB) nr. 782/2013 frá 14. ágúst 2013 um breytingu á III. viðauka við reglugerð Evrópuþingsins og ráðsins (ESB) nr. 66/2010 um umhverfismerki ESB sem vísað er til í tölul. 2a í I. kafla XX. viðauka samningsins um Evrópska efnahagssvæðið eins og honum var breytt með ákvörðun sameiginlegu EES-nefndarinnar nr. 54/2014, þann 8. apríl 2014 öðlast gildi hér á landi. Reglugerðin er birt í EES-viðbæti við Stjórnartíðindi ESB nr. 23 frá 10. apríl 2014, bls. 254-255.</w:t>
            </w:r>
          </w:p>
        </w:tc>
      </w:tr>
    </w:tbl>
    <w:p w:rsidR="00F6263F" w:rsidRPr="00914A36" w:rsidRDefault="00F6263F" w:rsidP="00C70407">
      <w:pPr>
        <w:spacing w:after="0" w:line="240" w:lineRule="auto"/>
        <w:ind w:firstLine="426"/>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Með vísan til meginmáls samningsins um Evrópska efnahagssvæðið, sem vísað er til í tölul. 2 í I. kafla XX. viðauka, ásamt viðbótum, breytingum og bókunum, auk annarra ákvæða hans, er hér með auglýst gildistaka ákvarðana um vistfræðilegar viðmiðanir er veita á umhverfismerki ESB, Blómið, fyrir tiltekna framleiðsluflokka og þjónustu og sem liggja frammi hjá Umhverfisstofnun og finna má á heimasíðu Umhverfisstofnunar, www.ust.is.</w:t>
      </w:r>
    </w:p>
    <w:p w:rsidR="00C70407" w:rsidRDefault="00F6263F" w:rsidP="00050E07">
      <w:pPr>
        <w:spacing w:after="0" w:line="240" w:lineRule="auto"/>
        <w:ind w:firstLine="426"/>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Umhverfisstofnun er heimilt að veita leyfi til að nota umhverfismerki ESB, Blómið, vegna vöru og þjónustu sem uppfyllir viðmiðunarreglur sem settar hafa verið um notkun merkisins. Umhverfisstofnun fer með umsýslu, framkvæmd og eftirlit framangreindra gerða samkvæmt ákvæði þessu.</w:t>
      </w:r>
    </w:p>
    <w:p w:rsidR="00914A36" w:rsidRPr="00914A36" w:rsidRDefault="00914A36" w:rsidP="00050E07">
      <w:pPr>
        <w:spacing w:after="0" w:line="240" w:lineRule="auto"/>
        <w:ind w:firstLine="426"/>
        <w:rPr>
          <w:rFonts w:ascii="Times New Roman" w:eastAsia="Times New Roman" w:hAnsi="Times New Roman" w:cs="Times New Roman"/>
          <w:sz w:val="21"/>
          <w:szCs w:val="21"/>
          <w:lang w:eastAsia="is-IS"/>
        </w:rPr>
      </w:pPr>
    </w:p>
    <w:p w:rsidR="00F6263F" w:rsidRPr="00914A36" w:rsidRDefault="00970465"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lastRenderedPageBreak/>
        <w:t>5</w:t>
      </w:r>
      <w:r w:rsidR="00F6263F" w:rsidRPr="00914A36">
        <w:rPr>
          <w:rFonts w:ascii="Times New Roman" w:eastAsia="Times New Roman" w:hAnsi="Times New Roman" w:cs="Times New Roman"/>
          <w:sz w:val="21"/>
          <w:szCs w:val="21"/>
          <w:lang w:eastAsia="is-IS"/>
        </w:rPr>
        <w:t>. KAFLI</w:t>
      </w:r>
    </w:p>
    <w:p w:rsidR="00F6263F" w:rsidRPr="00914A36" w:rsidRDefault="00F6263F"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b/>
          <w:bCs/>
          <w:sz w:val="21"/>
          <w:szCs w:val="21"/>
          <w:lang w:eastAsia="is-IS"/>
        </w:rPr>
        <w:t>Ýmis ákvæði.</w:t>
      </w:r>
    </w:p>
    <w:p w:rsidR="00F265EE" w:rsidRPr="00914A36" w:rsidRDefault="00F265EE" w:rsidP="00F265EE">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19. gr.</w:t>
      </w:r>
    </w:p>
    <w:p w:rsidR="00F265EE" w:rsidRPr="00914A36" w:rsidRDefault="00F265EE" w:rsidP="00F265EE">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i/>
          <w:iCs/>
          <w:sz w:val="21"/>
          <w:szCs w:val="21"/>
          <w:lang w:eastAsia="is-IS"/>
        </w:rPr>
        <w:t>Upplýsingargerð.</w:t>
      </w:r>
    </w:p>
    <w:p w:rsidR="00F265EE" w:rsidRPr="00914A36" w:rsidRDefault="00F265EE" w:rsidP="00F265EE">
      <w:pPr>
        <w:spacing w:after="0" w:line="240" w:lineRule="auto"/>
        <w:ind w:firstLine="360"/>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Umhverfisstofnun ber að upplýsa neytendur og fyrirtæki um eftirfarandi:</w:t>
      </w:r>
    </w:p>
    <w:p w:rsidR="00F265EE" w:rsidRPr="00914A36" w:rsidRDefault="00F265EE" w:rsidP="00F265EE">
      <w:pPr>
        <w:numPr>
          <w:ilvl w:val="0"/>
          <w:numId w:val="3"/>
        </w:numPr>
        <w:spacing w:after="0" w:line="240" w:lineRule="auto"/>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tilganginn með veitingu umhverfismerkja,</w:t>
      </w:r>
    </w:p>
    <w:p w:rsidR="00F265EE" w:rsidRPr="00914A36" w:rsidRDefault="00F265EE" w:rsidP="00F265EE">
      <w:pPr>
        <w:numPr>
          <w:ilvl w:val="0"/>
          <w:numId w:val="3"/>
        </w:numPr>
        <w:spacing w:after="0" w:line="240" w:lineRule="auto"/>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hvaða framleiðsluflokkar hafa verið valdir,</w:t>
      </w:r>
    </w:p>
    <w:p w:rsidR="00F265EE" w:rsidRPr="00914A36" w:rsidRDefault="00F265EE" w:rsidP="00F265EE">
      <w:pPr>
        <w:numPr>
          <w:ilvl w:val="0"/>
          <w:numId w:val="3"/>
        </w:numPr>
        <w:spacing w:after="0" w:line="240" w:lineRule="auto"/>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viðmiðunarreglur fyrir hvern framleiðsluflokk,</w:t>
      </w:r>
    </w:p>
    <w:p w:rsidR="00F265EE" w:rsidRPr="00914A36" w:rsidRDefault="00F265EE" w:rsidP="00F265EE">
      <w:pPr>
        <w:numPr>
          <w:ilvl w:val="0"/>
          <w:numId w:val="3"/>
        </w:numPr>
        <w:spacing w:after="0" w:line="240" w:lineRule="auto"/>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hvernig sækja á um umhverfismerki.</w:t>
      </w:r>
    </w:p>
    <w:p w:rsidR="00F265EE" w:rsidRPr="00914A36" w:rsidRDefault="00F265EE" w:rsidP="00F265EE">
      <w:pPr>
        <w:spacing w:after="0" w:line="240" w:lineRule="auto"/>
        <w:ind w:firstLine="360"/>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Að öðru leyti annast umhverfismerkisráð fræðslu- og kynningarstarfsemi.</w:t>
      </w:r>
    </w:p>
    <w:p w:rsidR="00F265EE" w:rsidRPr="00914A36" w:rsidRDefault="00F265EE" w:rsidP="00F265EE">
      <w:pPr>
        <w:spacing w:after="0" w:line="240" w:lineRule="auto"/>
        <w:ind w:firstLine="360"/>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Umhverfisstofnun birtir upplýsingar, skv. 1. mgr., á vef stofnunarinnar.</w:t>
      </w:r>
    </w:p>
    <w:p w:rsidR="00F265EE" w:rsidRPr="00914A36" w:rsidRDefault="00F265EE" w:rsidP="00C70407">
      <w:pPr>
        <w:spacing w:after="0" w:line="240" w:lineRule="auto"/>
        <w:jc w:val="center"/>
        <w:rPr>
          <w:rFonts w:ascii="Times New Roman" w:eastAsia="Times New Roman" w:hAnsi="Times New Roman" w:cs="Times New Roman"/>
          <w:i/>
          <w:iCs/>
          <w:sz w:val="21"/>
          <w:szCs w:val="21"/>
          <w:lang w:eastAsia="is-IS"/>
        </w:rPr>
      </w:pPr>
    </w:p>
    <w:p w:rsidR="00F6263F" w:rsidRPr="00914A36" w:rsidRDefault="00F6263F"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20. gr.</w:t>
      </w:r>
    </w:p>
    <w:p w:rsidR="003361C2" w:rsidRPr="00914A36" w:rsidRDefault="003361C2" w:rsidP="003361C2">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i/>
          <w:iCs/>
          <w:sz w:val="21"/>
          <w:szCs w:val="21"/>
          <w:lang w:eastAsia="is-IS"/>
        </w:rPr>
        <w:t>Eftirlit.</w:t>
      </w:r>
    </w:p>
    <w:p w:rsidR="00F6263F"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 xml:space="preserve">Umhverfisstofnun hefur eftirlit með því að farið sé að ákvæðum reglugerðar þessarar um notkun umhverfismerkja, </w:t>
      </w:r>
      <w:r w:rsidR="00F5236A" w:rsidRPr="00914A36">
        <w:rPr>
          <w:rFonts w:ascii="Times New Roman" w:eastAsia="Times New Roman" w:hAnsi="Times New Roman" w:cs="Times New Roman"/>
          <w:sz w:val="21"/>
          <w:szCs w:val="21"/>
          <w:lang w:eastAsia="is-IS"/>
        </w:rPr>
        <w:t>svo sem</w:t>
      </w:r>
      <w:r w:rsidRPr="00914A36">
        <w:rPr>
          <w:rFonts w:ascii="Times New Roman" w:eastAsia="Times New Roman" w:hAnsi="Times New Roman" w:cs="Times New Roman"/>
          <w:sz w:val="21"/>
          <w:szCs w:val="21"/>
          <w:lang w:eastAsia="is-IS"/>
        </w:rPr>
        <w:t xml:space="preserve"> notkunarskilmálum, og að útlit umhverfismerkja sé í samræmi við viðauka reglugerðarinnar.</w:t>
      </w:r>
    </w:p>
    <w:p w:rsidR="00CD387A" w:rsidRPr="00914A36" w:rsidRDefault="00CD387A" w:rsidP="00C70407">
      <w:pPr>
        <w:pStyle w:val="Default"/>
        <w:ind w:firstLine="708"/>
        <w:rPr>
          <w:color w:val="auto"/>
          <w:sz w:val="21"/>
          <w:szCs w:val="21"/>
        </w:rPr>
      </w:pPr>
      <w:r w:rsidRPr="00914A36">
        <w:rPr>
          <w:color w:val="auto"/>
          <w:sz w:val="21"/>
          <w:szCs w:val="21"/>
        </w:rPr>
        <w:t>Leyfishafar skulu tryggja að allar umhverfismerktar vörur uppfylli viðmið umhverfismerkisins á gildistíma leyfis. Leyfishafa er skylt að geyma skjöl sem varða prófanir, mælingar, kvartanir, leiðréttingar o.fl. í teng</w:t>
      </w:r>
      <w:r w:rsidR="00460EDF">
        <w:rPr>
          <w:color w:val="auto"/>
          <w:sz w:val="21"/>
          <w:szCs w:val="21"/>
        </w:rPr>
        <w:t>s</w:t>
      </w:r>
      <w:r w:rsidRPr="00914A36">
        <w:rPr>
          <w:color w:val="auto"/>
          <w:sz w:val="21"/>
          <w:szCs w:val="21"/>
        </w:rPr>
        <w:t>lum við umhverfismerktar vörur, og afhenda Umhverfisstofnun tafarlaust óski stofnunin eftir því við leyfishafa.</w:t>
      </w:r>
    </w:p>
    <w:p w:rsidR="00CD387A" w:rsidRPr="00914A36" w:rsidRDefault="00CD387A" w:rsidP="00C70407">
      <w:pPr>
        <w:spacing w:after="0" w:line="240" w:lineRule="auto"/>
        <w:jc w:val="both"/>
        <w:rPr>
          <w:rFonts w:ascii="Times New Roman" w:eastAsia="Times New Roman" w:hAnsi="Times New Roman" w:cs="Times New Roman"/>
          <w:sz w:val="21"/>
          <w:szCs w:val="21"/>
          <w:lang w:eastAsia="is-IS"/>
        </w:rPr>
      </w:pPr>
    </w:p>
    <w:p w:rsidR="00F6263F" w:rsidRPr="00914A36" w:rsidRDefault="00F6263F"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21. gr.</w:t>
      </w:r>
    </w:p>
    <w:p w:rsidR="003361C2" w:rsidRPr="00914A36" w:rsidRDefault="003361C2" w:rsidP="003361C2">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i/>
          <w:iCs/>
          <w:sz w:val="21"/>
          <w:szCs w:val="21"/>
          <w:lang w:eastAsia="is-IS"/>
        </w:rPr>
        <w:t>Aðgangur að upplýsingum.</w:t>
      </w:r>
    </w:p>
    <w:p w:rsidR="00CD387A" w:rsidRPr="00914A36" w:rsidRDefault="00F6263F" w:rsidP="00C70407">
      <w:pPr>
        <w:spacing w:after="0" w:line="240" w:lineRule="auto"/>
        <w:ind w:firstLine="708"/>
        <w:jc w:val="both"/>
        <w:rPr>
          <w:rFonts w:ascii="Times New Roman" w:hAnsi="Times New Roman" w:cs="Times New Roman"/>
          <w:sz w:val="21"/>
          <w:szCs w:val="21"/>
        </w:rPr>
      </w:pPr>
      <w:r w:rsidRPr="00914A36">
        <w:rPr>
          <w:rFonts w:ascii="Times New Roman" w:eastAsia="Times New Roman" w:hAnsi="Times New Roman" w:cs="Times New Roman"/>
          <w:sz w:val="21"/>
          <w:szCs w:val="21"/>
          <w:lang w:eastAsia="is-IS"/>
        </w:rPr>
        <w:t xml:space="preserve">Um aðgang að upplýsingum gilda lög nr. 23/2006, um upplýsingarétt um umhverfismál, upplýsingalög nr. </w:t>
      </w:r>
      <w:r w:rsidR="004603D3" w:rsidRPr="00914A36">
        <w:rPr>
          <w:rFonts w:ascii="Times New Roman" w:eastAsia="Times New Roman" w:hAnsi="Times New Roman" w:cs="Times New Roman"/>
          <w:sz w:val="21"/>
          <w:szCs w:val="21"/>
          <w:lang w:eastAsia="is-IS"/>
        </w:rPr>
        <w:t>140/2012</w:t>
      </w:r>
      <w:r w:rsidRPr="00914A36">
        <w:rPr>
          <w:rFonts w:ascii="Times New Roman" w:eastAsia="Times New Roman" w:hAnsi="Times New Roman" w:cs="Times New Roman"/>
          <w:sz w:val="21"/>
          <w:szCs w:val="21"/>
          <w:lang w:eastAsia="is-IS"/>
        </w:rPr>
        <w:t xml:space="preserve"> og ákvæði laga nr. 7/19</w:t>
      </w:r>
      <w:r w:rsidR="005F280B" w:rsidRPr="00914A36">
        <w:rPr>
          <w:rFonts w:ascii="Times New Roman" w:eastAsia="Times New Roman" w:hAnsi="Times New Roman" w:cs="Times New Roman"/>
          <w:sz w:val="21"/>
          <w:szCs w:val="21"/>
          <w:lang w:eastAsia="is-IS"/>
        </w:rPr>
        <w:t>98</w:t>
      </w:r>
      <w:r w:rsidR="004603D3" w:rsidRPr="00914A36">
        <w:rPr>
          <w:rFonts w:ascii="Times New Roman" w:eastAsia="Times New Roman" w:hAnsi="Times New Roman" w:cs="Times New Roman"/>
          <w:sz w:val="21"/>
          <w:szCs w:val="21"/>
          <w:lang w:eastAsia="is-IS"/>
        </w:rPr>
        <w:t>,</w:t>
      </w:r>
      <w:r w:rsidR="005F280B" w:rsidRPr="00914A36">
        <w:rPr>
          <w:rFonts w:ascii="Times New Roman" w:eastAsia="Times New Roman" w:hAnsi="Times New Roman" w:cs="Times New Roman"/>
          <w:sz w:val="21"/>
          <w:szCs w:val="21"/>
          <w:lang w:eastAsia="is-IS"/>
        </w:rPr>
        <w:t xml:space="preserve"> um hollustuhætti og mengunar</w:t>
      </w:r>
      <w:r w:rsidRPr="00914A36">
        <w:rPr>
          <w:rFonts w:ascii="Times New Roman" w:eastAsia="Times New Roman" w:hAnsi="Times New Roman" w:cs="Times New Roman"/>
          <w:sz w:val="21"/>
          <w:szCs w:val="21"/>
          <w:lang w:eastAsia="is-IS"/>
        </w:rPr>
        <w:t>varnir</w:t>
      </w:r>
      <w:r w:rsidR="00940D12" w:rsidRPr="00914A36">
        <w:rPr>
          <w:rFonts w:ascii="Times New Roman" w:eastAsia="Times New Roman" w:hAnsi="Times New Roman" w:cs="Times New Roman"/>
          <w:sz w:val="21"/>
          <w:szCs w:val="21"/>
          <w:lang w:eastAsia="is-IS"/>
        </w:rPr>
        <w:t>.</w:t>
      </w:r>
    </w:p>
    <w:p w:rsidR="005F280B" w:rsidRPr="00914A36" w:rsidRDefault="005F280B" w:rsidP="00C70407">
      <w:pPr>
        <w:spacing w:after="0" w:line="240" w:lineRule="auto"/>
        <w:jc w:val="both"/>
        <w:rPr>
          <w:rFonts w:ascii="Times New Roman" w:eastAsia="Times New Roman" w:hAnsi="Times New Roman" w:cs="Times New Roman"/>
          <w:sz w:val="21"/>
          <w:szCs w:val="21"/>
          <w:lang w:eastAsia="is-IS"/>
        </w:rPr>
      </w:pPr>
    </w:p>
    <w:p w:rsidR="00F6263F" w:rsidRPr="00914A36" w:rsidRDefault="00F6263F"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22. gr.</w:t>
      </w:r>
    </w:p>
    <w:p w:rsidR="003361C2" w:rsidRPr="00914A36" w:rsidRDefault="003361C2" w:rsidP="003361C2">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i/>
          <w:iCs/>
          <w:sz w:val="21"/>
          <w:szCs w:val="21"/>
          <w:lang w:eastAsia="is-IS"/>
        </w:rPr>
        <w:t>Þagnarskylda.</w:t>
      </w:r>
    </w:p>
    <w:p w:rsidR="00F6263F"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Þeir sem starfa samkvæmt ákvæðum reglugerðar þessarar eru bundnir þagnarskyldu um atriði er varða framleiðslu- og verslunarleynd. Sama gildir um atriði sem þeir fá vitneskju um og leynt skulu fara samkvæmt lögum eða eðli máls. Þagnarskyldan helst þótt látið sé af starfi.</w:t>
      </w:r>
    </w:p>
    <w:p w:rsidR="00C70407" w:rsidRPr="00914A36" w:rsidRDefault="00C70407" w:rsidP="00C70407">
      <w:pPr>
        <w:spacing w:after="0" w:line="240" w:lineRule="auto"/>
        <w:jc w:val="both"/>
        <w:rPr>
          <w:rFonts w:ascii="Times New Roman" w:eastAsia="Times New Roman" w:hAnsi="Times New Roman" w:cs="Times New Roman"/>
          <w:sz w:val="21"/>
          <w:szCs w:val="21"/>
          <w:lang w:eastAsia="is-IS"/>
        </w:rPr>
      </w:pPr>
    </w:p>
    <w:p w:rsidR="00F6263F" w:rsidRPr="00914A36" w:rsidRDefault="00F6263F"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23. gr.</w:t>
      </w:r>
    </w:p>
    <w:p w:rsidR="003361C2" w:rsidRPr="00914A36" w:rsidRDefault="003361C2" w:rsidP="003361C2">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i/>
          <w:iCs/>
          <w:sz w:val="21"/>
          <w:szCs w:val="21"/>
          <w:lang w:eastAsia="is-IS"/>
        </w:rPr>
        <w:t>Greiðsla kostnaðar.</w:t>
      </w:r>
    </w:p>
    <w:p w:rsidR="00F6263F"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Umhverfisstofnun innheimtir umsóknargjald fyrir vinnslu umsókna og skrásetningu hér á landi samkvæmt reglugerð þessari. Gjaldið skal svara til kostnaðarins við afgreiðslu umsóknar, útgáfu leyfis og skrásetningu hér á landi. Umsækjendur skulu standa undir kostnaði við nauðsynlegar prófanir og sannprófanir. Einnig innheimtir Umhverfisstofnun árgjald fyrir notkun umhverfismerkjanna.</w:t>
      </w:r>
    </w:p>
    <w:p w:rsidR="00F6263F"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Umhverfisstofnun innheimtir kostnað vegna eftirlits með því að ákvæði reglugerðar þessarar sé fylgt.</w:t>
      </w:r>
    </w:p>
    <w:p w:rsidR="00F6263F"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 xml:space="preserve">Ráðherra setur gjaldskrá, sbr. 1. </w:t>
      </w:r>
      <w:r w:rsidR="00A32A17" w:rsidRPr="00914A36">
        <w:rPr>
          <w:rFonts w:ascii="Times New Roman" w:eastAsia="Times New Roman" w:hAnsi="Times New Roman" w:cs="Times New Roman"/>
          <w:sz w:val="21"/>
          <w:szCs w:val="21"/>
          <w:lang w:eastAsia="is-IS"/>
        </w:rPr>
        <w:t xml:space="preserve">og 2. </w:t>
      </w:r>
      <w:r w:rsidRPr="00914A36">
        <w:rPr>
          <w:rFonts w:ascii="Times New Roman" w:eastAsia="Times New Roman" w:hAnsi="Times New Roman" w:cs="Times New Roman"/>
          <w:sz w:val="21"/>
          <w:szCs w:val="21"/>
          <w:lang w:eastAsia="is-IS"/>
        </w:rPr>
        <w:t>mgr., að fengnum tillögum Umhverfisstofnunar og umsögn umhverfismerkisráðs, og skal hún birt í B-deild Stjórnartíðinda.</w:t>
      </w:r>
    </w:p>
    <w:p w:rsidR="00F6263F"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Gjöld samkvæmt ákvæði þessu má innheimta með fjárnámi.</w:t>
      </w:r>
    </w:p>
    <w:p w:rsidR="00C70407" w:rsidRPr="00914A36" w:rsidRDefault="00C70407" w:rsidP="00C70407">
      <w:pPr>
        <w:spacing w:after="0" w:line="240" w:lineRule="auto"/>
        <w:jc w:val="both"/>
        <w:rPr>
          <w:rFonts w:ascii="Times New Roman" w:eastAsia="Times New Roman" w:hAnsi="Times New Roman" w:cs="Times New Roman"/>
          <w:sz w:val="21"/>
          <w:szCs w:val="21"/>
          <w:lang w:eastAsia="is-IS"/>
        </w:rPr>
      </w:pPr>
    </w:p>
    <w:p w:rsidR="00F6263F" w:rsidRPr="00914A36" w:rsidRDefault="00F6263F"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24. gr.</w:t>
      </w:r>
    </w:p>
    <w:p w:rsidR="003361C2" w:rsidRPr="00914A36" w:rsidRDefault="003361C2" w:rsidP="003361C2">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i/>
          <w:iCs/>
          <w:sz w:val="21"/>
          <w:szCs w:val="21"/>
          <w:lang w:eastAsia="is-IS"/>
        </w:rPr>
        <w:t>Ágreiningur um framkvæmd.</w:t>
      </w:r>
    </w:p>
    <w:p w:rsidR="00175688"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 xml:space="preserve">Rísi ágreiningur um framkvæmd reglugerðarinnar eða um ákvarðanir Umhverfisstofnunar samkvæmt henni er heimilt að vísa málinu til </w:t>
      </w:r>
      <w:r w:rsidR="00175688" w:rsidRPr="00914A36">
        <w:rPr>
          <w:rFonts w:ascii="Times New Roman" w:hAnsi="Times New Roman" w:cs="Times New Roman"/>
          <w:sz w:val="21"/>
          <w:szCs w:val="21"/>
        </w:rPr>
        <w:t>úrskurðarnefndar umhverfis- og auðlindamála</w:t>
      </w:r>
      <w:r w:rsidRPr="00914A36">
        <w:rPr>
          <w:rFonts w:ascii="Times New Roman" w:eastAsia="Times New Roman" w:hAnsi="Times New Roman" w:cs="Times New Roman"/>
          <w:sz w:val="21"/>
          <w:szCs w:val="21"/>
          <w:lang w:eastAsia="is-IS"/>
        </w:rPr>
        <w:t>, sbr. 31. gr. laga nr. 7/1998, um hollustuhætti og mengunarvarnir.</w:t>
      </w:r>
    </w:p>
    <w:p w:rsidR="00175688" w:rsidRPr="00914A36" w:rsidRDefault="00175688" w:rsidP="00C70407">
      <w:pPr>
        <w:spacing w:after="0" w:line="240" w:lineRule="auto"/>
        <w:jc w:val="both"/>
        <w:rPr>
          <w:rFonts w:ascii="Times New Roman" w:eastAsia="Times New Roman" w:hAnsi="Times New Roman" w:cs="Times New Roman"/>
          <w:sz w:val="21"/>
          <w:szCs w:val="21"/>
          <w:lang w:eastAsia="is-IS"/>
        </w:rPr>
      </w:pPr>
    </w:p>
    <w:p w:rsidR="00F6263F" w:rsidRPr="00914A36" w:rsidRDefault="00F6263F"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25. gr.</w:t>
      </w:r>
    </w:p>
    <w:p w:rsidR="003361C2" w:rsidRPr="00914A36" w:rsidRDefault="003361C2" w:rsidP="003361C2">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i/>
          <w:iCs/>
          <w:sz w:val="21"/>
          <w:szCs w:val="21"/>
          <w:lang w:eastAsia="is-IS"/>
        </w:rPr>
        <w:t>Valdsvið, þvingunarúrræði og viðurlög.</w:t>
      </w:r>
    </w:p>
    <w:p w:rsidR="00F6263F"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Ákvæði VI. og VIII. kafla laga nr. 7/1998</w:t>
      </w:r>
      <w:r w:rsidR="002B2E45" w:rsidRPr="00914A36">
        <w:rPr>
          <w:rFonts w:ascii="Times New Roman" w:eastAsia="Times New Roman" w:hAnsi="Times New Roman" w:cs="Times New Roman"/>
          <w:sz w:val="21"/>
          <w:szCs w:val="21"/>
          <w:lang w:eastAsia="is-IS"/>
        </w:rPr>
        <w:t>,</w:t>
      </w:r>
      <w:r w:rsidRPr="00914A36">
        <w:rPr>
          <w:rFonts w:ascii="Times New Roman" w:eastAsia="Times New Roman" w:hAnsi="Times New Roman" w:cs="Times New Roman"/>
          <w:sz w:val="21"/>
          <w:szCs w:val="21"/>
          <w:lang w:eastAsia="is-IS"/>
        </w:rPr>
        <w:t xml:space="preserve"> um hollustuhætti og mengunarvarnir, gilda um valdsvið, þvingunarúrræði og viðurlög.</w:t>
      </w:r>
    </w:p>
    <w:p w:rsidR="00F6263F" w:rsidRPr="00914A36" w:rsidRDefault="00F6263F" w:rsidP="00C70407">
      <w:pPr>
        <w:spacing w:after="0" w:line="240" w:lineRule="auto"/>
        <w:ind w:firstLine="708"/>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 xml:space="preserve">Mál út af brotum gegn reglugerð þessari skulu sæta meðferð </w:t>
      </w:r>
      <w:r w:rsidR="002B2E45" w:rsidRPr="00914A36">
        <w:rPr>
          <w:rFonts w:ascii="Times New Roman" w:eastAsia="Times New Roman" w:hAnsi="Times New Roman" w:cs="Times New Roman"/>
          <w:sz w:val="21"/>
          <w:szCs w:val="21"/>
          <w:lang w:eastAsia="is-IS"/>
        </w:rPr>
        <w:t>sakamála</w:t>
      </w:r>
      <w:r w:rsidRPr="00914A36">
        <w:rPr>
          <w:rFonts w:ascii="Times New Roman" w:eastAsia="Times New Roman" w:hAnsi="Times New Roman" w:cs="Times New Roman"/>
          <w:sz w:val="21"/>
          <w:szCs w:val="21"/>
          <w:lang w:eastAsia="is-IS"/>
        </w:rPr>
        <w:t>.</w:t>
      </w:r>
    </w:p>
    <w:p w:rsidR="00C70407" w:rsidRPr="00914A36" w:rsidRDefault="00C70407" w:rsidP="00C70407">
      <w:pPr>
        <w:spacing w:after="0" w:line="240" w:lineRule="auto"/>
        <w:jc w:val="both"/>
        <w:rPr>
          <w:rFonts w:ascii="Times New Roman" w:eastAsia="Times New Roman" w:hAnsi="Times New Roman" w:cs="Times New Roman"/>
          <w:sz w:val="21"/>
          <w:szCs w:val="21"/>
          <w:lang w:eastAsia="is-IS"/>
        </w:rPr>
      </w:pPr>
    </w:p>
    <w:p w:rsidR="00F6263F" w:rsidRPr="00914A36" w:rsidRDefault="00F265EE"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lastRenderedPageBreak/>
        <w:t>6</w:t>
      </w:r>
      <w:r w:rsidR="00F6263F" w:rsidRPr="00914A36">
        <w:rPr>
          <w:rFonts w:ascii="Times New Roman" w:eastAsia="Times New Roman" w:hAnsi="Times New Roman" w:cs="Times New Roman"/>
          <w:sz w:val="21"/>
          <w:szCs w:val="21"/>
          <w:lang w:eastAsia="is-IS"/>
        </w:rPr>
        <w:t>. KAFLI</w:t>
      </w:r>
    </w:p>
    <w:p w:rsidR="00F6263F" w:rsidRPr="00914A36" w:rsidRDefault="00F6263F"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b/>
          <w:bCs/>
          <w:sz w:val="21"/>
          <w:szCs w:val="21"/>
          <w:lang w:eastAsia="is-IS"/>
        </w:rPr>
        <w:t>Lagastoð, gildistaka o.fl.</w:t>
      </w:r>
    </w:p>
    <w:p w:rsidR="00F6263F" w:rsidRPr="00914A36" w:rsidRDefault="00F6263F"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26. gr.</w:t>
      </w:r>
    </w:p>
    <w:p w:rsidR="00F6263F" w:rsidRPr="00914A36" w:rsidRDefault="00F6263F" w:rsidP="00C70407">
      <w:pPr>
        <w:spacing w:after="0" w:line="240" w:lineRule="auto"/>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i/>
          <w:iCs/>
          <w:sz w:val="21"/>
          <w:szCs w:val="21"/>
          <w:lang w:eastAsia="is-IS"/>
        </w:rPr>
        <w:t>Innleiðing tiltekinna gerða Evrópusambandsins.</w:t>
      </w:r>
    </w:p>
    <w:p w:rsidR="00F6263F" w:rsidRPr="00914A36" w:rsidRDefault="00F6263F" w:rsidP="00F5236A">
      <w:pPr>
        <w:spacing w:after="0" w:line="240" w:lineRule="auto"/>
        <w:ind w:firstLine="708"/>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Reglugerð þessi er sett til innleiðingar á eftirfarandi EES-gerðum:</w:t>
      </w:r>
    </w:p>
    <w:p w:rsidR="00F6263F" w:rsidRPr="00914A36" w:rsidRDefault="00F6263F" w:rsidP="00C70407">
      <w:pPr>
        <w:numPr>
          <w:ilvl w:val="0"/>
          <w:numId w:val="8"/>
        </w:numPr>
        <w:spacing w:after="0" w:line="240" w:lineRule="auto"/>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 xml:space="preserve">Reglugerð Evrópuþingsins og ráðsins (EB) frá 25. nóvember 2009 nr. 66/2010 um umhverfismerki ESB. </w:t>
      </w:r>
    </w:p>
    <w:p w:rsidR="00F6263F" w:rsidRPr="00914A36" w:rsidRDefault="00F6263F" w:rsidP="00C70407">
      <w:pPr>
        <w:numPr>
          <w:ilvl w:val="0"/>
          <w:numId w:val="8"/>
        </w:numPr>
        <w:spacing w:after="0" w:line="240" w:lineRule="auto"/>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Ákvörðun framkvæmdastjórnarinnar 2010/709/ESB um að koma á fót umhverfis</w:t>
      </w:r>
      <w:r w:rsidRPr="00914A36">
        <w:rPr>
          <w:rFonts w:ascii="Times New Roman" w:eastAsia="Times New Roman" w:hAnsi="Times New Roman" w:cs="Times New Roman"/>
          <w:sz w:val="21"/>
          <w:szCs w:val="21"/>
          <w:lang w:eastAsia="is-IS"/>
        </w:rPr>
        <w:softHyphen/>
        <w:t xml:space="preserve">merkinganefnd Evrópusambandsins. </w:t>
      </w:r>
    </w:p>
    <w:p w:rsidR="00D852C6" w:rsidRPr="00914A36" w:rsidRDefault="00D852C6" w:rsidP="00C70407">
      <w:pPr>
        <w:pStyle w:val="ListParagraph"/>
        <w:numPr>
          <w:ilvl w:val="0"/>
          <w:numId w:val="8"/>
        </w:numPr>
        <w:spacing w:after="0" w:line="240" w:lineRule="auto"/>
        <w:jc w:val="both"/>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Reglugerð framkvæmdastjórnarinnar (ESB) nr. 782/2013 frá 14. ágúst 2013 um breytingu á III. viðauka við reglugerð Evrópuþingsins og ráðsins (EB) nr. 66/2010 um umhverfismerki ESB.</w:t>
      </w:r>
    </w:p>
    <w:p w:rsidR="00F6263F" w:rsidRPr="00914A36" w:rsidRDefault="00F6263F" w:rsidP="00C70407">
      <w:pPr>
        <w:spacing w:after="0" w:line="240" w:lineRule="auto"/>
        <w:rPr>
          <w:rFonts w:ascii="Times New Roman" w:eastAsia="Times New Roman" w:hAnsi="Times New Roman" w:cs="Times New Roman"/>
          <w:sz w:val="21"/>
          <w:szCs w:val="21"/>
          <w:lang w:eastAsia="is-IS"/>
        </w:rPr>
      </w:pPr>
    </w:p>
    <w:p w:rsidR="00F6263F" w:rsidRPr="00914A36" w:rsidRDefault="00F055F7" w:rsidP="00C70407">
      <w:pPr>
        <w:spacing w:after="0" w:line="240" w:lineRule="auto"/>
        <w:ind w:left="360"/>
        <w:jc w:val="center"/>
        <w:rPr>
          <w:rFonts w:ascii="Times New Roman" w:eastAsia="Times New Roman" w:hAnsi="Times New Roman" w:cs="Times New Roman"/>
          <w:sz w:val="21"/>
          <w:szCs w:val="21"/>
          <w:lang w:eastAsia="is-IS"/>
        </w:rPr>
      </w:pPr>
      <w:r w:rsidRPr="00914A36">
        <w:rPr>
          <w:rFonts w:ascii="Times New Roman" w:eastAsia="Times New Roman" w:hAnsi="Times New Roman" w:cs="Times New Roman"/>
          <w:sz w:val="21"/>
          <w:szCs w:val="21"/>
          <w:lang w:eastAsia="is-IS"/>
        </w:rPr>
        <w:t>27</w:t>
      </w:r>
      <w:r w:rsidR="00F6263F" w:rsidRPr="00914A36">
        <w:rPr>
          <w:rFonts w:ascii="Times New Roman" w:eastAsia="Times New Roman" w:hAnsi="Times New Roman" w:cs="Times New Roman"/>
          <w:sz w:val="21"/>
          <w:szCs w:val="21"/>
          <w:lang w:eastAsia="is-IS"/>
        </w:rPr>
        <w:t>. gr.</w:t>
      </w:r>
    </w:p>
    <w:p w:rsidR="003361C2" w:rsidRPr="00914A36" w:rsidRDefault="003361C2" w:rsidP="00C70407">
      <w:pPr>
        <w:spacing w:after="0" w:line="240" w:lineRule="auto"/>
        <w:ind w:left="360"/>
        <w:jc w:val="center"/>
        <w:rPr>
          <w:rFonts w:ascii="Times New Roman" w:eastAsia="Times New Roman" w:hAnsi="Times New Roman" w:cs="Times New Roman"/>
          <w:i/>
          <w:sz w:val="21"/>
          <w:szCs w:val="21"/>
          <w:lang w:eastAsia="is-IS"/>
        </w:rPr>
      </w:pPr>
      <w:r w:rsidRPr="00914A36">
        <w:rPr>
          <w:rFonts w:ascii="Times New Roman" w:eastAsia="Times New Roman" w:hAnsi="Times New Roman" w:cs="Times New Roman"/>
          <w:bCs/>
          <w:i/>
          <w:sz w:val="21"/>
          <w:szCs w:val="21"/>
          <w:lang w:eastAsia="is-IS"/>
        </w:rPr>
        <w:t>Lagastoð og gildistaka.</w:t>
      </w:r>
    </w:p>
    <w:p w:rsidR="00F055F7" w:rsidRPr="00914A36" w:rsidRDefault="00F055F7" w:rsidP="00C70407">
      <w:pPr>
        <w:pStyle w:val="Default"/>
        <w:ind w:firstLine="708"/>
        <w:rPr>
          <w:color w:val="auto"/>
          <w:sz w:val="21"/>
          <w:szCs w:val="21"/>
        </w:rPr>
      </w:pPr>
      <w:r w:rsidRPr="00914A36">
        <w:rPr>
          <w:color w:val="auto"/>
          <w:sz w:val="21"/>
          <w:szCs w:val="21"/>
        </w:rPr>
        <w:t>Reglugerð þessi er sett með stoð í 6. t</w:t>
      </w:r>
      <w:r w:rsidR="002B2E45" w:rsidRPr="00914A36">
        <w:rPr>
          <w:color w:val="auto"/>
          <w:sz w:val="21"/>
          <w:szCs w:val="21"/>
        </w:rPr>
        <w:t>ölu</w:t>
      </w:r>
      <w:r w:rsidRPr="00914A36">
        <w:rPr>
          <w:color w:val="auto"/>
          <w:sz w:val="21"/>
          <w:szCs w:val="21"/>
        </w:rPr>
        <w:t>l. 5. gr. laga nr. 7/1998, um hollustuhætti og mengunar-varnir.</w:t>
      </w:r>
    </w:p>
    <w:p w:rsidR="00F055F7" w:rsidRPr="00914A36" w:rsidRDefault="00F055F7" w:rsidP="00C70407">
      <w:pPr>
        <w:pStyle w:val="Default"/>
        <w:ind w:firstLine="708"/>
        <w:rPr>
          <w:color w:val="auto"/>
          <w:sz w:val="21"/>
          <w:szCs w:val="21"/>
        </w:rPr>
      </w:pPr>
      <w:r w:rsidRPr="00914A36">
        <w:rPr>
          <w:color w:val="auto"/>
          <w:sz w:val="21"/>
          <w:szCs w:val="21"/>
        </w:rPr>
        <w:t>Reglugerðin öðlast þegar gildi.  Frá sama tíma fellur úr gildi reglugerð nr. 525/2006 um umhverfismerki</w:t>
      </w:r>
      <w:r w:rsidR="002B2E45" w:rsidRPr="00914A36">
        <w:rPr>
          <w:color w:val="auto"/>
          <w:sz w:val="21"/>
          <w:szCs w:val="21"/>
        </w:rPr>
        <w:t>, ásamt síðari breytingum</w:t>
      </w:r>
      <w:r w:rsidRPr="00914A36">
        <w:rPr>
          <w:color w:val="auto"/>
          <w:sz w:val="21"/>
          <w:szCs w:val="21"/>
        </w:rPr>
        <w:t>.</w:t>
      </w:r>
    </w:p>
    <w:p w:rsidR="00F055F7" w:rsidRPr="00914A36" w:rsidRDefault="00F055F7" w:rsidP="00C70407">
      <w:pPr>
        <w:pStyle w:val="Default"/>
        <w:rPr>
          <w:color w:val="auto"/>
          <w:sz w:val="21"/>
          <w:szCs w:val="21"/>
        </w:rPr>
      </w:pPr>
    </w:p>
    <w:p w:rsidR="00F055F7" w:rsidRPr="00914A36" w:rsidRDefault="00F055F7" w:rsidP="00C70407">
      <w:pPr>
        <w:pStyle w:val="Default"/>
        <w:jc w:val="center"/>
        <w:rPr>
          <w:color w:val="auto"/>
          <w:sz w:val="21"/>
          <w:szCs w:val="21"/>
        </w:rPr>
      </w:pPr>
      <w:r w:rsidRPr="00914A36">
        <w:rPr>
          <w:color w:val="auto"/>
          <w:sz w:val="21"/>
          <w:szCs w:val="21"/>
        </w:rPr>
        <w:t>Ákvæði til bráðabirgða.</w:t>
      </w:r>
    </w:p>
    <w:p w:rsidR="00554412" w:rsidRPr="00914A36" w:rsidRDefault="00554412" w:rsidP="00554412">
      <w:pPr>
        <w:spacing w:after="0" w:line="240" w:lineRule="auto"/>
        <w:ind w:firstLine="284"/>
        <w:jc w:val="both"/>
        <w:rPr>
          <w:sz w:val="21"/>
          <w:szCs w:val="21"/>
        </w:rPr>
      </w:pPr>
      <w:r w:rsidRPr="00914A36">
        <w:rPr>
          <w:rFonts w:ascii="Times New Roman" w:hAnsi="Times New Roman" w:cs="Times New Roman"/>
          <w:sz w:val="21"/>
          <w:szCs w:val="21"/>
        </w:rPr>
        <w:t>Umsóknir sem liggja hjá Umhverfisstofnun við gildistöku reglugerðar þessarar gilda að hámarki í 12 mánuði.</w:t>
      </w:r>
    </w:p>
    <w:p w:rsidR="00E8124E" w:rsidRPr="00914A36" w:rsidRDefault="00E8124E">
      <w:pPr>
        <w:rPr>
          <w:rFonts w:ascii="Times New Roman" w:eastAsia="Times New Roman" w:hAnsi="Times New Roman" w:cs="Times New Roman"/>
          <w:sz w:val="24"/>
          <w:szCs w:val="24"/>
          <w:lang w:eastAsia="is-IS"/>
        </w:rPr>
      </w:pPr>
      <w:r w:rsidRPr="00914A36">
        <w:rPr>
          <w:rFonts w:ascii="Times New Roman" w:eastAsia="Times New Roman" w:hAnsi="Times New Roman" w:cs="Times New Roman"/>
          <w:sz w:val="24"/>
          <w:szCs w:val="24"/>
          <w:lang w:eastAsia="is-IS"/>
        </w:rPr>
        <w:br w:type="page"/>
      </w:r>
    </w:p>
    <w:p w:rsidR="00F055F7" w:rsidRPr="00914A36" w:rsidRDefault="00F055F7">
      <w:pPr>
        <w:rPr>
          <w:rFonts w:ascii="Times New Roman" w:eastAsia="Times New Roman" w:hAnsi="Times New Roman" w:cs="Times New Roman"/>
          <w:sz w:val="24"/>
          <w:szCs w:val="24"/>
          <w:lang w:eastAsia="is-IS"/>
        </w:rPr>
      </w:pPr>
    </w:p>
    <w:p w:rsidR="00F055F7" w:rsidRPr="00914A36" w:rsidRDefault="00F055F7" w:rsidP="00F055F7">
      <w:pPr>
        <w:pStyle w:val="Default"/>
        <w:ind w:firstLine="708"/>
        <w:rPr>
          <w:b/>
          <w:color w:val="auto"/>
          <w:sz w:val="21"/>
          <w:szCs w:val="21"/>
          <w:u w:val="single"/>
        </w:rPr>
      </w:pPr>
      <w:r w:rsidRPr="00914A36">
        <w:rPr>
          <w:b/>
          <w:color w:val="auto"/>
          <w:sz w:val="21"/>
          <w:szCs w:val="21"/>
          <w:u w:val="single"/>
        </w:rPr>
        <w:t>Fylgiskjal</w:t>
      </w:r>
    </w:p>
    <w:p w:rsidR="00F055F7" w:rsidRDefault="00F055F7" w:rsidP="00F055F7">
      <w:pPr>
        <w:pStyle w:val="Default"/>
        <w:ind w:firstLine="708"/>
        <w:jc w:val="center"/>
        <w:rPr>
          <w:sz w:val="21"/>
          <w:szCs w:val="21"/>
        </w:rPr>
      </w:pPr>
      <w:r w:rsidRPr="00A103A4">
        <w:rPr>
          <w:noProof/>
          <w:sz w:val="21"/>
          <w:szCs w:val="21"/>
          <w:lang w:eastAsia="is-IS"/>
        </w:rPr>
        <w:drawing>
          <wp:inline distT="0" distB="0" distL="0" distR="0" wp14:anchorId="76D42E61" wp14:editId="45043E8B">
            <wp:extent cx="2676136" cy="2971800"/>
            <wp:effectExtent l="0" t="0" r="0" b="0"/>
            <wp:docPr id="1" name="Picture 1" descr="C:\Users\birgitta.st\AppData\Local\Microsoft\Windows\Temporary Internet Files\Content.Outlook\YYP63690\blöff svan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gitta.st\AppData\Local\Microsoft\Windows\Temporary Internet Files\Content.Outlook\YYP63690\blöff svanu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9870" cy="2987052"/>
                    </a:xfrm>
                    <a:prstGeom prst="rect">
                      <a:avLst/>
                    </a:prstGeom>
                    <a:noFill/>
                    <a:ln>
                      <a:noFill/>
                    </a:ln>
                  </pic:spPr>
                </pic:pic>
              </a:graphicData>
            </a:graphic>
          </wp:inline>
        </w:drawing>
      </w:r>
    </w:p>
    <w:p w:rsidR="00F055F7" w:rsidRPr="00914A36" w:rsidRDefault="00F055F7" w:rsidP="00F055F7">
      <w:pPr>
        <w:pStyle w:val="Default"/>
        <w:ind w:firstLine="708"/>
        <w:rPr>
          <w:color w:val="auto"/>
          <w:sz w:val="21"/>
          <w:szCs w:val="21"/>
        </w:rPr>
      </w:pPr>
      <w:r w:rsidRPr="00914A36">
        <w:rPr>
          <w:color w:val="auto"/>
          <w:sz w:val="21"/>
          <w:szCs w:val="21"/>
        </w:rPr>
        <w:t>Myndin skal prentuð:</w:t>
      </w:r>
    </w:p>
    <w:p w:rsidR="00F055F7" w:rsidRPr="00914A36" w:rsidRDefault="00F055F7" w:rsidP="00F055F7">
      <w:pPr>
        <w:pStyle w:val="Default"/>
        <w:ind w:firstLine="708"/>
        <w:rPr>
          <w:color w:val="auto"/>
          <w:sz w:val="21"/>
          <w:szCs w:val="21"/>
        </w:rPr>
      </w:pPr>
      <w:r w:rsidRPr="00914A36">
        <w:rPr>
          <w:color w:val="auto"/>
          <w:sz w:val="21"/>
          <w:szCs w:val="21"/>
        </w:rPr>
        <w:t>- í grænum lit (Pantone PMS 347C, CMYK 100 00 90 00, RGB 0 154 68, HTML #009a44),</w:t>
      </w:r>
    </w:p>
    <w:p w:rsidR="00F055F7" w:rsidRPr="00914A36" w:rsidRDefault="00F055F7" w:rsidP="00F055F7">
      <w:pPr>
        <w:pStyle w:val="Default"/>
        <w:ind w:firstLine="708"/>
        <w:rPr>
          <w:color w:val="auto"/>
          <w:sz w:val="21"/>
          <w:szCs w:val="21"/>
        </w:rPr>
      </w:pPr>
      <w:r w:rsidRPr="00914A36">
        <w:rPr>
          <w:color w:val="auto"/>
          <w:sz w:val="21"/>
          <w:szCs w:val="21"/>
        </w:rPr>
        <w:t>- textinn undir merkinu skal vera svartur og merkið sjálft grænt og hvítt,</w:t>
      </w:r>
    </w:p>
    <w:p w:rsidR="00F055F7" w:rsidRPr="00914A36" w:rsidRDefault="00F055F7" w:rsidP="00F055F7">
      <w:pPr>
        <w:pStyle w:val="Default"/>
        <w:ind w:firstLine="708"/>
        <w:rPr>
          <w:color w:val="auto"/>
          <w:sz w:val="21"/>
          <w:szCs w:val="21"/>
        </w:rPr>
      </w:pPr>
      <w:r w:rsidRPr="00914A36">
        <w:rPr>
          <w:color w:val="auto"/>
          <w:sz w:val="21"/>
          <w:szCs w:val="21"/>
        </w:rPr>
        <w:t>- ef bakgrunnur leyfir ekki grænt merki, má merkið og textinn vera í svart/hvítu,</w:t>
      </w:r>
    </w:p>
    <w:p w:rsidR="00F055F7" w:rsidRPr="00914A36" w:rsidRDefault="00F055F7" w:rsidP="00F055F7">
      <w:pPr>
        <w:pStyle w:val="Default"/>
        <w:ind w:firstLine="708"/>
        <w:rPr>
          <w:color w:val="auto"/>
          <w:sz w:val="21"/>
          <w:szCs w:val="21"/>
        </w:rPr>
      </w:pPr>
      <w:r w:rsidRPr="00914A36">
        <w:rPr>
          <w:color w:val="auto"/>
          <w:sz w:val="21"/>
          <w:szCs w:val="21"/>
        </w:rPr>
        <w:t>- undir merkinu á vörum skal alltaf birta leyfisnúmer,</w:t>
      </w:r>
    </w:p>
    <w:p w:rsidR="00F055F7" w:rsidRPr="00914A36" w:rsidRDefault="00F055F7" w:rsidP="00F055F7">
      <w:pPr>
        <w:pStyle w:val="Default"/>
        <w:ind w:left="708"/>
        <w:rPr>
          <w:color w:val="auto"/>
          <w:sz w:val="21"/>
          <w:szCs w:val="21"/>
        </w:rPr>
      </w:pPr>
      <w:r w:rsidRPr="00914A36">
        <w:rPr>
          <w:color w:val="auto"/>
          <w:sz w:val="21"/>
          <w:szCs w:val="21"/>
        </w:rPr>
        <w:t>- prentletur á textanum „UMHVERFISMERKI“ skal vera Helvetica, beint, sveigt með hástöfum í samræmi við stærð merkis.</w:t>
      </w:r>
    </w:p>
    <w:p w:rsidR="00F055F7" w:rsidRPr="00914A36" w:rsidRDefault="00F055F7" w:rsidP="00F055F7">
      <w:pPr>
        <w:pStyle w:val="Default"/>
        <w:ind w:left="708"/>
        <w:rPr>
          <w:color w:val="auto"/>
          <w:sz w:val="21"/>
          <w:szCs w:val="21"/>
        </w:rPr>
      </w:pPr>
      <w:r w:rsidRPr="00914A36">
        <w:rPr>
          <w:color w:val="auto"/>
          <w:sz w:val="21"/>
          <w:szCs w:val="21"/>
        </w:rPr>
        <w:t>- prentletur á texta undir merkinu, sé það skilgreint í viðmiðum, skal vera Helvetica, beint, með stórum upphafsstaf og í samræmi við stærð merkis.</w:t>
      </w:r>
    </w:p>
    <w:p w:rsidR="00E8124E" w:rsidRDefault="00E8124E"/>
    <w:sectPr w:rsidR="00E81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CE5"/>
    <w:multiLevelType w:val="multilevel"/>
    <w:tmpl w:val="D660B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A7D2B"/>
    <w:multiLevelType w:val="multilevel"/>
    <w:tmpl w:val="483C9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062D88"/>
    <w:multiLevelType w:val="multilevel"/>
    <w:tmpl w:val="08CAB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8518CF"/>
    <w:multiLevelType w:val="multilevel"/>
    <w:tmpl w:val="B6A8E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A31CA5"/>
    <w:multiLevelType w:val="hybridMultilevel"/>
    <w:tmpl w:val="2D5C890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nsid w:val="1C5E7599"/>
    <w:multiLevelType w:val="hybridMultilevel"/>
    <w:tmpl w:val="978C7140"/>
    <w:lvl w:ilvl="0" w:tplc="040F000F">
      <w:start w:val="1"/>
      <w:numFmt w:val="decimal"/>
      <w:lvlText w:val="%1."/>
      <w:lvlJc w:val="left"/>
      <w:pPr>
        <w:ind w:left="1428" w:hanging="360"/>
      </w:pPr>
      <w:rPr>
        <w:rFonts w:hint="default"/>
      </w:rPr>
    </w:lvl>
    <w:lvl w:ilvl="1" w:tplc="040F0003" w:tentative="1">
      <w:start w:val="1"/>
      <w:numFmt w:val="bullet"/>
      <w:lvlText w:val="o"/>
      <w:lvlJc w:val="left"/>
      <w:pPr>
        <w:ind w:left="2148" w:hanging="360"/>
      </w:pPr>
      <w:rPr>
        <w:rFonts w:ascii="Courier New" w:hAnsi="Courier New" w:cs="Courier New" w:hint="default"/>
      </w:rPr>
    </w:lvl>
    <w:lvl w:ilvl="2" w:tplc="040F0005" w:tentative="1">
      <w:start w:val="1"/>
      <w:numFmt w:val="bullet"/>
      <w:lvlText w:val=""/>
      <w:lvlJc w:val="left"/>
      <w:pPr>
        <w:ind w:left="2868" w:hanging="360"/>
      </w:pPr>
      <w:rPr>
        <w:rFonts w:ascii="Wingdings" w:hAnsi="Wingdings" w:hint="default"/>
      </w:rPr>
    </w:lvl>
    <w:lvl w:ilvl="3" w:tplc="040F0001" w:tentative="1">
      <w:start w:val="1"/>
      <w:numFmt w:val="bullet"/>
      <w:lvlText w:val=""/>
      <w:lvlJc w:val="left"/>
      <w:pPr>
        <w:ind w:left="3588" w:hanging="360"/>
      </w:pPr>
      <w:rPr>
        <w:rFonts w:ascii="Symbol" w:hAnsi="Symbol" w:hint="default"/>
      </w:rPr>
    </w:lvl>
    <w:lvl w:ilvl="4" w:tplc="040F0003" w:tentative="1">
      <w:start w:val="1"/>
      <w:numFmt w:val="bullet"/>
      <w:lvlText w:val="o"/>
      <w:lvlJc w:val="left"/>
      <w:pPr>
        <w:ind w:left="4308" w:hanging="360"/>
      </w:pPr>
      <w:rPr>
        <w:rFonts w:ascii="Courier New" w:hAnsi="Courier New" w:cs="Courier New" w:hint="default"/>
      </w:rPr>
    </w:lvl>
    <w:lvl w:ilvl="5" w:tplc="040F0005" w:tentative="1">
      <w:start w:val="1"/>
      <w:numFmt w:val="bullet"/>
      <w:lvlText w:val=""/>
      <w:lvlJc w:val="left"/>
      <w:pPr>
        <w:ind w:left="5028" w:hanging="360"/>
      </w:pPr>
      <w:rPr>
        <w:rFonts w:ascii="Wingdings" w:hAnsi="Wingdings" w:hint="default"/>
      </w:rPr>
    </w:lvl>
    <w:lvl w:ilvl="6" w:tplc="040F0001" w:tentative="1">
      <w:start w:val="1"/>
      <w:numFmt w:val="bullet"/>
      <w:lvlText w:val=""/>
      <w:lvlJc w:val="left"/>
      <w:pPr>
        <w:ind w:left="5748" w:hanging="360"/>
      </w:pPr>
      <w:rPr>
        <w:rFonts w:ascii="Symbol" w:hAnsi="Symbol" w:hint="default"/>
      </w:rPr>
    </w:lvl>
    <w:lvl w:ilvl="7" w:tplc="040F0003" w:tentative="1">
      <w:start w:val="1"/>
      <w:numFmt w:val="bullet"/>
      <w:lvlText w:val="o"/>
      <w:lvlJc w:val="left"/>
      <w:pPr>
        <w:ind w:left="6468" w:hanging="360"/>
      </w:pPr>
      <w:rPr>
        <w:rFonts w:ascii="Courier New" w:hAnsi="Courier New" w:cs="Courier New" w:hint="default"/>
      </w:rPr>
    </w:lvl>
    <w:lvl w:ilvl="8" w:tplc="040F0005" w:tentative="1">
      <w:start w:val="1"/>
      <w:numFmt w:val="bullet"/>
      <w:lvlText w:val=""/>
      <w:lvlJc w:val="left"/>
      <w:pPr>
        <w:ind w:left="7188" w:hanging="360"/>
      </w:pPr>
      <w:rPr>
        <w:rFonts w:ascii="Wingdings" w:hAnsi="Wingdings" w:hint="default"/>
      </w:rPr>
    </w:lvl>
  </w:abstractNum>
  <w:abstractNum w:abstractNumId="6">
    <w:nsid w:val="1D504F64"/>
    <w:multiLevelType w:val="multilevel"/>
    <w:tmpl w:val="D660B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595816"/>
    <w:multiLevelType w:val="multilevel"/>
    <w:tmpl w:val="D660B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B360F1"/>
    <w:multiLevelType w:val="multilevel"/>
    <w:tmpl w:val="B6A8E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8B7581"/>
    <w:multiLevelType w:val="hybridMultilevel"/>
    <w:tmpl w:val="978C7140"/>
    <w:lvl w:ilvl="0" w:tplc="040F000F">
      <w:start w:val="1"/>
      <w:numFmt w:val="decimal"/>
      <w:lvlText w:val="%1."/>
      <w:lvlJc w:val="left"/>
      <w:pPr>
        <w:ind w:left="1428" w:hanging="360"/>
      </w:pPr>
      <w:rPr>
        <w:rFonts w:hint="default"/>
      </w:rPr>
    </w:lvl>
    <w:lvl w:ilvl="1" w:tplc="040F0003" w:tentative="1">
      <w:start w:val="1"/>
      <w:numFmt w:val="bullet"/>
      <w:lvlText w:val="o"/>
      <w:lvlJc w:val="left"/>
      <w:pPr>
        <w:ind w:left="2148" w:hanging="360"/>
      </w:pPr>
      <w:rPr>
        <w:rFonts w:ascii="Courier New" w:hAnsi="Courier New" w:cs="Courier New" w:hint="default"/>
      </w:rPr>
    </w:lvl>
    <w:lvl w:ilvl="2" w:tplc="040F0005" w:tentative="1">
      <w:start w:val="1"/>
      <w:numFmt w:val="bullet"/>
      <w:lvlText w:val=""/>
      <w:lvlJc w:val="left"/>
      <w:pPr>
        <w:ind w:left="2868" w:hanging="360"/>
      </w:pPr>
      <w:rPr>
        <w:rFonts w:ascii="Wingdings" w:hAnsi="Wingdings" w:hint="default"/>
      </w:rPr>
    </w:lvl>
    <w:lvl w:ilvl="3" w:tplc="040F0001" w:tentative="1">
      <w:start w:val="1"/>
      <w:numFmt w:val="bullet"/>
      <w:lvlText w:val=""/>
      <w:lvlJc w:val="left"/>
      <w:pPr>
        <w:ind w:left="3588" w:hanging="360"/>
      </w:pPr>
      <w:rPr>
        <w:rFonts w:ascii="Symbol" w:hAnsi="Symbol" w:hint="default"/>
      </w:rPr>
    </w:lvl>
    <w:lvl w:ilvl="4" w:tplc="040F0003" w:tentative="1">
      <w:start w:val="1"/>
      <w:numFmt w:val="bullet"/>
      <w:lvlText w:val="o"/>
      <w:lvlJc w:val="left"/>
      <w:pPr>
        <w:ind w:left="4308" w:hanging="360"/>
      </w:pPr>
      <w:rPr>
        <w:rFonts w:ascii="Courier New" w:hAnsi="Courier New" w:cs="Courier New" w:hint="default"/>
      </w:rPr>
    </w:lvl>
    <w:lvl w:ilvl="5" w:tplc="040F0005" w:tentative="1">
      <w:start w:val="1"/>
      <w:numFmt w:val="bullet"/>
      <w:lvlText w:val=""/>
      <w:lvlJc w:val="left"/>
      <w:pPr>
        <w:ind w:left="5028" w:hanging="360"/>
      </w:pPr>
      <w:rPr>
        <w:rFonts w:ascii="Wingdings" w:hAnsi="Wingdings" w:hint="default"/>
      </w:rPr>
    </w:lvl>
    <w:lvl w:ilvl="6" w:tplc="040F0001" w:tentative="1">
      <w:start w:val="1"/>
      <w:numFmt w:val="bullet"/>
      <w:lvlText w:val=""/>
      <w:lvlJc w:val="left"/>
      <w:pPr>
        <w:ind w:left="5748" w:hanging="360"/>
      </w:pPr>
      <w:rPr>
        <w:rFonts w:ascii="Symbol" w:hAnsi="Symbol" w:hint="default"/>
      </w:rPr>
    </w:lvl>
    <w:lvl w:ilvl="7" w:tplc="040F0003" w:tentative="1">
      <w:start w:val="1"/>
      <w:numFmt w:val="bullet"/>
      <w:lvlText w:val="o"/>
      <w:lvlJc w:val="left"/>
      <w:pPr>
        <w:ind w:left="6468" w:hanging="360"/>
      </w:pPr>
      <w:rPr>
        <w:rFonts w:ascii="Courier New" w:hAnsi="Courier New" w:cs="Courier New" w:hint="default"/>
      </w:rPr>
    </w:lvl>
    <w:lvl w:ilvl="8" w:tplc="040F0005" w:tentative="1">
      <w:start w:val="1"/>
      <w:numFmt w:val="bullet"/>
      <w:lvlText w:val=""/>
      <w:lvlJc w:val="left"/>
      <w:pPr>
        <w:ind w:left="7188" w:hanging="360"/>
      </w:pPr>
      <w:rPr>
        <w:rFonts w:ascii="Wingdings" w:hAnsi="Wingdings" w:hint="default"/>
      </w:rPr>
    </w:lvl>
  </w:abstractNum>
  <w:abstractNum w:abstractNumId="10">
    <w:nsid w:val="60741C23"/>
    <w:multiLevelType w:val="hybridMultilevel"/>
    <w:tmpl w:val="2F40FCC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nsid w:val="61ED1A38"/>
    <w:multiLevelType w:val="multilevel"/>
    <w:tmpl w:val="F8CA0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1"/>
  </w:num>
  <w:num w:numId="4">
    <w:abstractNumId w:val="6"/>
  </w:num>
  <w:num w:numId="5">
    <w:abstractNumId w:val="8"/>
  </w:num>
  <w:num w:numId="6">
    <w:abstractNumId w:val="0"/>
  </w:num>
  <w:num w:numId="7">
    <w:abstractNumId w:val="7"/>
  </w:num>
  <w:num w:numId="8">
    <w:abstractNumId w:val="3"/>
  </w:num>
  <w:num w:numId="9">
    <w:abstractNumId w:val="5"/>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3F"/>
    <w:rsid w:val="00050E07"/>
    <w:rsid w:val="00115515"/>
    <w:rsid w:val="00127A9F"/>
    <w:rsid w:val="001342F2"/>
    <w:rsid w:val="00175688"/>
    <w:rsid w:val="002616F6"/>
    <w:rsid w:val="00283AD3"/>
    <w:rsid w:val="002931D5"/>
    <w:rsid w:val="002A4C77"/>
    <w:rsid w:val="002B2E45"/>
    <w:rsid w:val="002E6873"/>
    <w:rsid w:val="0030565D"/>
    <w:rsid w:val="003361C2"/>
    <w:rsid w:val="00340163"/>
    <w:rsid w:val="00392459"/>
    <w:rsid w:val="003E2B82"/>
    <w:rsid w:val="003E2C55"/>
    <w:rsid w:val="004603D3"/>
    <w:rsid w:val="00460EDF"/>
    <w:rsid w:val="004758CF"/>
    <w:rsid w:val="00487991"/>
    <w:rsid w:val="004959EE"/>
    <w:rsid w:val="00523111"/>
    <w:rsid w:val="00534F28"/>
    <w:rsid w:val="00535FD0"/>
    <w:rsid w:val="00554412"/>
    <w:rsid w:val="0057713E"/>
    <w:rsid w:val="0057739C"/>
    <w:rsid w:val="005B6844"/>
    <w:rsid w:val="005F280B"/>
    <w:rsid w:val="00602D6A"/>
    <w:rsid w:val="006F377E"/>
    <w:rsid w:val="00737558"/>
    <w:rsid w:val="007403AB"/>
    <w:rsid w:val="007467E9"/>
    <w:rsid w:val="0077558B"/>
    <w:rsid w:val="0079186C"/>
    <w:rsid w:val="007C2125"/>
    <w:rsid w:val="00832D5C"/>
    <w:rsid w:val="00856AFE"/>
    <w:rsid w:val="00857D12"/>
    <w:rsid w:val="008B036D"/>
    <w:rsid w:val="008D3E64"/>
    <w:rsid w:val="0091227C"/>
    <w:rsid w:val="00914A36"/>
    <w:rsid w:val="0091732B"/>
    <w:rsid w:val="00940D12"/>
    <w:rsid w:val="00941A3B"/>
    <w:rsid w:val="00970465"/>
    <w:rsid w:val="009F349D"/>
    <w:rsid w:val="00A25F84"/>
    <w:rsid w:val="00A32A17"/>
    <w:rsid w:val="00A514FD"/>
    <w:rsid w:val="00A665C8"/>
    <w:rsid w:val="00AB1D08"/>
    <w:rsid w:val="00AF78E3"/>
    <w:rsid w:val="00B071B5"/>
    <w:rsid w:val="00B16762"/>
    <w:rsid w:val="00B51195"/>
    <w:rsid w:val="00B82BA5"/>
    <w:rsid w:val="00BA4DEF"/>
    <w:rsid w:val="00BC4EBA"/>
    <w:rsid w:val="00BF250B"/>
    <w:rsid w:val="00C35955"/>
    <w:rsid w:val="00C70407"/>
    <w:rsid w:val="00C740B5"/>
    <w:rsid w:val="00C837A3"/>
    <w:rsid w:val="00C96251"/>
    <w:rsid w:val="00CD387A"/>
    <w:rsid w:val="00D852C6"/>
    <w:rsid w:val="00DC0B1E"/>
    <w:rsid w:val="00DD207E"/>
    <w:rsid w:val="00DD30E3"/>
    <w:rsid w:val="00E210B2"/>
    <w:rsid w:val="00E8124E"/>
    <w:rsid w:val="00EE07B6"/>
    <w:rsid w:val="00F055F7"/>
    <w:rsid w:val="00F265EE"/>
    <w:rsid w:val="00F5236A"/>
    <w:rsid w:val="00F6263F"/>
    <w:rsid w:val="00F90F66"/>
    <w:rsid w:val="00F91EC9"/>
    <w:rsid w:val="00FB505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63F"/>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Strong">
    <w:name w:val="Strong"/>
    <w:basedOn w:val="DefaultParagraphFont"/>
    <w:uiPriority w:val="22"/>
    <w:qFormat/>
    <w:rsid w:val="00F6263F"/>
    <w:rPr>
      <w:b/>
      <w:bCs/>
    </w:rPr>
  </w:style>
  <w:style w:type="character" w:styleId="Emphasis">
    <w:name w:val="Emphasis"/>
    <w:basedOn w:val="DefaultParagraphFont"/>
    <w:uiPriority w:val="20"/>
    <w:qFormat/>
    <w:rsid w:val="00F6263F"/>
    <w:rPr>
      <w:i/>
      <w:iCs/>
    </w:rPr>
  </w:style>
  <w:style w:type="paragraph" w:styleId="ListParagraph">
    <w:name w:val="List Paragraph"/>
    <w:basedOn w:val="Normal"/>
    <w:uiPriority w:val="34"/>
    <w:qFormat/>
    <w:rsid w:val="00F6263F"/>
    <w:pPr>
      <w:ind w:left="720"/>
      <w:contextualSpacing/>
    </w:pPr>
  </w:style>
  <w:style w:type="paragraph" w:customStyle="1" w:styleId="Default">
    <w:name w:val="Default"/>
    <w:rsid w:val="002A4C7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931D5"/>
    <w:rPr>
      <w:sz w:val="16"/>
      <w:szCs w:val="16"/>
    </w:rPr>
  </w:style>
  <w:style w:type="paragraph" w:styleId="CommentText">
    <w:name w:val="annotation text"/>
    <w:basedOn w:val="Normal"/>
    <w:link w:val="CommentTextChar"/>
    <w:uiPriority w:val="99"/>
    <w:semiHidden/>
    <w:unhideWhenUsed/>
    <w:rsid w:val="002931D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2931D5"/>
    <w:rPr>
      <w:sz w:val="20"/>
      <w:szCs w:val="20"/>
    </w:rPr>
  </w:style>
  <w:style w:type="paragraph" w:styleId="BalloonText">
    <w:name w:val="Balloon Text"/>
    <w:basedOn w:val="Normal"/>
    <w:link w:val="BalloonTextChar"/>
    <w:uiPriority w:val="99"/>
    <w:semiHidden/>
    <w:unhideWhenUsed/>
    <w:rsid w:val="00293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1D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931D5"/>
    <w:pPr>
      <w:spacing w:after="200"/>
    </w:pPr>
    <w:rPr>
      <w:b/>
      <w:bCs/>
    </w:rPr>
  </w:style>
  <w:style w:type="character" w:customStyle="1" w:styleId="CommentSubjectChar">
    <w:name w:val="Comment Subject Char"/>
    <w:basedOn w:val="CommentTextChar"/>
    <w:link w:val="CommentSubject"/>
    <w:uiPriority w:val="99"/>
    <w:semiHidden/>
    <w:rsid w:val="002931D5"/>
    <w:rPr>
      <w:b/>
      <w:bCs/>
      <w:sz w:val="20"/>
      <w:szCs w:val="20"/>
    </w:rPr>
  </w:style>
  <w:style w:type="paragraph" w:styleId="Revision">
    <w:name w:val="Revision"/>
    <w:hidden/>
    <w:uiPriority w:val="99"/>
    <w:semiHidden/>
    <w:rsid w:val="00535F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63F"/>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Strong">
    <w:name w:val="Strong"/>
    <w:basedOn w:val="DefaultParagraphFont"/>
    <w:uiPriority w:val="22"/>
    <w:qFormat/>
    <w:rsid w:val="00F6263F"/>
    <w:rPr>
      <w:b/>
      <w:bCs/>
    </w:rPr>
  </w:style>
  <w:style w:type="character" w:styleId="Emphasis">
    <w:name w:val="Emphasis"/>
    <w:basedOn w:val="DefaultParagraphFont"/>
    <w:uiPriority w:val="20"/>
    <w:qFormat/>
    <w:rsid w:val="00F6263F"/>
    <w:rPr>
      <w:i/>
      <w:iCs/>
    </w:rPr>
  </w:style>
  <w:style w:type="paragraph" w:styleId="ListParagraph">
    <w:name w:val="List Paragraph"/>
    <w:basedOn w:val="Normal"/>
    <w:uiPriority w:val="34"/>
    <w:qFormat/>
    <w:rsid w:val="00F6263F"/>
    <w:pPr>
      <w:ind w:left="720"/>
      <w:contextualSpacing/>
    </w:pPr>
  </w:style>
  <w:style w:type="paragraph" w:customStyle="1" w:styleId="Default">
    <w:name w:val="Default"/>
    <w:rsid w:val="002A4C7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931D5"/>
    <w:rPr>
      <w:sz w:val="16"/>
      <w:szCs w:val="16"/>
    </w:rPr>
  </w:style>
  <w:style w:type="paragraph" w:styleId="CommentText">
    <w:name w:val="annotation text"/>
    <w:basedOn w:val="Normal"/>
    <w:link w:val="CommentTextChar"/>
    <w:uiPriority w:val="99"/>
    <w:semiHidden/>
    <w:unhideWhenUsed/>
    <w:rsid w:val="002931D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2931D5"/>
    <w:rPr>
      <w:sz w:val="20"/>
      <w:szCs w:val="20"/>
    </w:rPr>
  </w:style>
  <w:style w:type="paragraph" w:styleId="BalloonText">
    <w:name w:val="Balloon Text"/>
    <w:basedOn w:val="Normal"/>
    <w:link w:val="BalloonTextChar"/>
    <w:uiPriority w:val="99"/>
    <w:semiHidden/>
    <w:unhideWhenUsed/>
    <w:rsid w:val="00293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1D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931D5"/>
    <w:pPr>
      <w:spacing w:after="200"/>
    </w:pPr>
    <w:rPr>
      <w:b/>
      <w:bCs/>
    </w:rPr>
  </w:style>
  <w:style w:type="character" w:customStyle="1" w:styleId="CommentSubjectChar">
    <w:name w:val="Comment Subject Char"/>
    <w:basedOn w:val="CommentTextChar"/>
    <w:link w:val="CommentSubject"/>
    <w:uiPriority w:val="99"/>
    <w:semiHidden/>
    <w:rsid w:val="002931D5"/>
    <w:rPr>
      <w:b/>
      <w:bCs/>
      <w:sz w:val="20"/>
      <w:szCs w:val="20"/>
    </w:rPr>
  </w:style>
  <w:style w:type="paragraph" w:styleId="Revision">
    <w:name w:val="Revision"/>
    <w:hidden/>
    <w:uiPriority w:val="99"/>
    <w:semiHidden/>
    <w:rsid w:val="00535F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8511">
      <w:bodyDiv w:val="1"/>
      <w:marLeft w:val="0"/>
      <w:marRight w:val="0"/>
      <w:marTop w:val="0"/>
      <w:marBottom w:val="0"/>
      <w:divBdr>
        <w:top w:val="none" w:sz="0" w:space="0" w:color="auto"/>
        <w:left w:val="none" w:sz="0" w:space="0" w:color="auto"/>
        <w:bottom w:val="none" w:sz="0" w:space="0" w:color="auto"/>
        <w:right w:val="none" w:sz="0" w:space="0" w:color="auto"/>
      </w:divBdr>
      <w:divsChild>
        <w:div w:id="1063331059">
          <w:marLeft w:val="0"/>
          <w:marRight w:val="0"/>
          <w:marTop w:val="0"/>
          <w:marBottom w:val="0"/>
          <w:divBdr>
            <w:top w:val="none" w:sz="0" w:space="0" w:color="auto"/>
            <w:left w:val="none" w:sz="0" w:space="0" w:color="auto"/>
            <w:bottom w:val="none" w:sz="0" w:space="0" w:color="auto"/>
            <w:right w:val="none" w:sz="0" w:space="0" w:color="auto"/>
          </w:divBdr>
          <w:divsChild>
            <w:div w:id="906257360">
              <w:marLeft w:val="0"/>
              <w:marRight w:val="0"/>
              <w:marTop w:val="0"/>
              <w:marBottom w:val="0"/>
              <w:divBdr>
                <w:top w:val="none" w:sz="0" w:space="0" w:color="auto"/>
                <w:left w:val="none" w:sz="0" w:space="0" w:color="auto"/>
                <w:bottom w:val="none" w:sz="0" w:space="0" w:color="auto"/>
                <w:right w:val="none" w:sz="0" w:space="0" w:color="auto"/>
              </w:divBdr>
              <w:divsChild>
                <w:div w:id="1852717368">
                  <w:marLeft w:val="0"/>
                  <w:marRight w:val="0"/>
                  <w:marTop w:val="0"/>
                  <w:marBottom w:val="0"/>
                  <w:divBdr>
                    <w:top w:val="none" w:sz="0" w:space="0" w:color="auto"/>
                    <w:left w:val="none" w:sz="0" w:space="0" w:color="auto"/>
                    <w:bottom w:val="none" w:sz="0" w:space="0" w:color="auto"/>
                    <w:right w:val="none" w:sz="0" w:space="0" w:color="auto"/>
                  </w:divBdr>
                  <w:divsChild>
                    <w:div w:id="298531760">
                      <w:marLeft w:val="0"/>
                      <w:marRight w:val="0"/>
                      <w:marTop w:val="0"/>
                      <w:marBottom w:val="0"/>
                      <w:divBdr>
                        <w:top w:val="none" w:sz="0" w:space="0" w:color="auto"/>
                        <w:left w:val="none" w:sz="0" w:space="0" w:color="auto"/>
                        <w:bottom w:val="none" w:sz="0" w:space="0" w:color="auto"/>
                        <w:right w:val="none" w:sz="0" w:space="0" w:color="auto"/>
                      </w:divBdr>
                      <w:divsChild>
                        <w:div w:id="4110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647">
      <w:bodyDiv w:val="1"/>
      <w:marLeft w:val="0"/>
      <w:marRight w:val="0"/>
      <w:marTop w:val="0"/>
      <w:marBottom w:val="0"/>
      <w:divBdr>
        <w:top w:val="none" w:sz="0" w:space="0" w:color="auto"/>
        <w:left w:val="none" w:sz="0" w:space="0" w:color="auto"/>
        <w:bottom w:val="none" w:sz="0" w:space="0" w:color="auto"/>
        <w:right w:val="none" w:sz="0" w:space="0" w:color="auto"/>
      </w:divBdr>
      <w:divsChild>
        <w:div w:id="989096951">
          <w:marLeft w:val="0"/>
          <w:marRight w:val="0"/>
          <w:marTop w:val="0"/>
          <w:marBottom w:val="0"/>
          <w:divBdr>
            <w:top w:val="none" w:sz="0" w:space="0" w:color="auto"/>
            <w:left w:val="none" w:sz="0" w:space="0" w:color="auto"/>
            <w:bottom w:val="none" w:sz="0" w:space="0" w:color="auto"/>
            <w:right w:val="none" w:sz="0" w:space="0" w:color="auto"/>
          </w:divBdr>
          <w:divsChild>
            <w:div w:id="828328329">
              <w:marLeft w:val="0"/>
              <w:marRight w:val="0"/>
              <w:marTop w:val="0"/>
              <w:marBottom w:val="0"/>
              <w:divBdr>
                <w:top w:val="none" w:sz="0" w:space="0" w:color="auto"/>
                <w:left w:val="none" w:sz="0" w:space="0" w:color="auto"/>
                <w:bottom w:val="none" w:sz="0" w:space="0" w:color="auto"/>
                <w:right w:val="none" w:sz="0" w:space="0" w:color="auto"/>
              </w:divBdr>
              <w:divsChild>
                <w:div w:id="1647658727">
                  <w:marLeft w:val="0"/>
                  <w:marRight w:val="0"/>
                  <w:marTop w:val="0"/>
                  <w:marBottom w:val="0"/>
                  <w:divBdr>
                    <w:top w:val="none" w:sz="0" w:space="0" w:color="auto"/>
                    <w:left w:val="none" w:sz="0" w:space="0" w:color="auto"/>
                    <w:bottom w:val="none" w:sz="0" w:space="0" w:color="auto"/>
                    <w:right w:val="none" w:sz="0" w:space="0" w:color="auto"/>
                  </w:divBdr>
                  <w:divsChild>
                    <w:div w:id="1444420536">
                      <w:marLeft w:val="0"/>
                      <w:marRight w:val="0"/>
                      <w:marTop w:val="0"/>
                      <w:marBottom w:val="0"/>
                      <w:divBdr>
                        <w:top w:val="none" w:sz="0" w:space="0" w:color="auto"/>
                        <w:left w:val="none" w:sz="0" w:space="0" w:color="auto"/>
                        <w:bottom w:val="none" w:sz="0" w:space="0" w:color="auto"/>
                        <w:right w:val="none" w:sz="0" w:space="0" w:color="auto"/>
                      </w:divBdr>
                      <w:divsChild>
                        <w:div w:id="729380708">
                          <w:marLeft w:val="0"/>
                          <w:marRight w:val="0"/>
                          <w:marTop w:val="0"/>
                          <w:marBottom w:val="0"/>
                          <w:divBdr>
                            <w:top w:val="none" w:sz="0" w:space="0" w:color="auto"/>
                            <w:left w:val="none" w:sz="0" w:space="0" w:color="auto"/>
                            <w:bottom w:val="none" w:sz="0" w:space="0" w:color="auto"/>
                            <w:right w:val="none" w:sz="0" w:space="0" w:color="auto"/>
                          </w:divBdr>
                          <w:divsChild>
                            <w:div w:id="779036106">
                              <w:marLeft w:val="0"/>
                              <w:marRight w:val="0"/>
                              <w:marTop w:val="0"/>
                              <w:marBottom w:val="0"/>
                              <w:divBdr>
                                <w:top w:val="none" w:sz="0" w:space="0" w:color="auto"/>
                                <w:left w:val="none" w:sz="0" w:space="0" w:color="auto"/>
                                <w:bottom w:val="none" w:sz="0" w:space="0" w:color="auto"/>
                                <w:right w:val="none" w:sz="0" w:space="0" w:color="auto"/>
                              </w:divBdr>
                            </w:div>
                            <w:div w:id="1030029660">
                              <w:marLeft w:val="0"/>
                              <w:marRight w:val="0"/>
                              <w:marTop w:val="0"/>
                              <w:marBottom w:val="0"/>
                              <w:divBdr>
                                <w:top w:val="none" w:sz="0" w:space="0" w:color="auto"/>
                                <w:left w:val="none" w:sz="0" w:space="0" w:color="auto"/>
                                <w:bottom w:val="none" w:sz="0" w:space="0" w:color="auto"/>
                                <w:right w:val="none" w:sz="0" w:space="0" w:color="auto"/>
                              </w:divBdr>
                            </w:div>
                            <w:div w:id="2132085650">
                              <w:marLeft w:val="0"/>
                              <w:marRight w:val="0"/>
                              <w:marTop w:val="0"/>
                              <w:marBottom w:val="0"/>
                              <w:divBdr>
                                <w:top w:val="none" w:sz="0" w:space="0" w:color="auto"/>
                                <w:left w:val="none" w:sz="0" w:space="0" w:color="auto"/>
                                <w:bottom w:val="none" w:sz="0" w:space="0" w:color="auto"/>
                                <w:right w:val="none" w:sz="0" w:space="0" w:color="auto"/>
                              </w:divBdr>
                            </w:div>
                            <w:div w:id="16702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50350">
      <w:bodyDiv w:val="1"/>
      <w:marLeft w:val="0"/>
      <w:marRight w:val="0"/>
      <w:marTop w:val="0"/>
      <w:marBottom w:val="0"/>
      <w:divBdr>
        <w:top w:val="none" w:sz="0" w:space="0" w:color="auto"/>
        <w:left w:val="none" w:sz="0" w:space="0" w:color="auto"/>
        <w:bottom w:val="none" w:sz="0" w:space="0" w:color="auto"/>
        <w:right w:val="none" w:sz="0" w:space="0" w:color="auto"/>
      </w:divBdr>
      <w:divsChild>
        <w:div w:id="859051238">
          <w:marLeft w:val="0"/>
          <w:marRight w:val="0"/>
          <w:marTop w:val="0"/>
          <w:marBottom w:val="0"/>
          <w:divBdr>
            <w:top w:val="none" w:sz="0" w:space="0" w:color="auto"/>
            <w:left w:val="none" w:sz="0" w:space="0" w:color="auto"/>
            <w:bottom w:val="none" w:sz="0" w:space="0" w:color="auto"/>
            <w:right w:val="none" w:sz="0" w:space="0" w:color="auto"/>
          </w:divBdr>
          <w:divsChild>
            <w:div w:id="1277445957">
              <w:marLeft w:val="0"/>
              <w:marRight w:val="0"/>
              <w:marTop w:val="0"/>
              <w:marBottom w:val="0"/>
              <w:divBdr>
                <w:top w:val="none" w:sz="0" w:space="0" w:color="auto"/>
                <w:left w:val="none" w:sz="0" w:space="0" w:color="auto"/>
                <w:bottom w:val="none" w:sz="0" w:space="0" w:color="auto"/>
                <w:right w:val="none" w:sz="0" w:space="0" w:color="auto"/>
              </w:divBdr>
              <w:divsChild>
                <w:div w:id="1327896499">
                  <w:marLeft w:val="0"/>
                  <w:marRight w:val="0"/>
                  <w:marTop w:val="0"/>
                  <w:marBottom w:val="0"/>
                  <w:divBdr>
                    <w:top w:val="none" w:sz="0" w:space="0" w:color="auto"/>
                    <w:left w:val="none" w:sz="0" w:space="0" w:color="auto"/>
                    <w:bottom w:val="none" w:sz="0" w:space="0" w:color="auto"/>
                    <w:right w:val="none" w:sz="0" w:space="0" w:color="auto"/>
                  </w:divBdr>
                  <w:divsChild>
                    <w:div w:id="1883974231">
                      <w:marLeft w:val="0"/>
                      <w:marRight w:val="0"/>
                      <w:marTop w:val="0"/>
                      <w:marBottom w:val="0"/>
                      <w:divBdr>
                        <w:top w:val="none" w:sz="0" w:space="0" w:color="auto"/>
                        <w:left w:val="none" w:sz="0" w:space="0" w:color="auto"/>
                        <w:bottom w:val="none" w:sz="0" w:space="0" w:color="auto"/>
                        <w:right w:val="none" w:sz="0" w:space="0" w:color="auto"/>
                      </w:divBdr>
                      <w:divsChild>
                        <w:div w:id="7414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6B671-EC5F-40C1-943D-801FF52B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17304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Sigurbjörg Sæmundsdóttir</dc:creator>
  <cp:lastModifiedBy>Sigurbjörg Sæmundsdóttir</cp:lastModifiedBy>
  <cp:revision>19</cp:revision>
  <dcterms:created xsi:type="dcterms:W3CDTF">2016-11-30T13:05:00Z</dcterms:created>
  <dcterms:modified xsi:type="dcterms:W3CDTF">2016-12-05T15:38:00Z</dcterms:modified>
</cp:coreProperties>
</file>